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B7AA7" w14:textId="77777777" w:rsidR="00783382" w:rsidRPr="00586EBA" w:rsidRDefault="00A3779E" w:rsidP="00783382">
      <w:pPr>
        <w:pStyle w:val="Title"/>
        <w:jc w:val="left"/>
        <w:rPr>
          <w:sz w:val="22"/>
          <w:szCs w:val="22"/>
        </w:rPr>
      </w:pPr>
      <w:r>
        <w:rPr>
          <w:sz w:val="22"/>
          <w:szCs w:val="22"/>
        </w:rPr>
        <w:t>HCC MDT Proforma:  Eligibility for Allogeneic Stem Cell Transplantation</w:t>
      </w:r>
    </w:p>
    <w:tbl>
      <w:tblPr>
        <w:tblStyle w:val="TableGrid"/>
        <w:tblW w:w="0" w:type="auto"/>
        <w:tblLook w:val="04A0" w:firstRow="1" w:lastRow="0" w:firstColumn="1" w:lastColumn="0" w:noHBand="0" w:noVBand="1"/>
      </w:tblPr>
      <w:tblGrid>
        <w:gridCol w:w="4355"/>
        <w:gridCol w:w="3697"/>
        <w:gridCol w:w="964"/>
      </w:tblGrid>
      <w:tr w:rsidR="00783382" w:rsidRPr="00586EBA" w14:paraId="360BE910" w14:textId="77777777" w:rsidTr="0068119C">
        <w:tc>
          <w:tcPr>
            <w:tcW w:w="4355" w:type="dxa"/>
          </w:tcPr>
          <w:p w14:paraId="4E9D3F3F" w14:textId="44F88E38" w:rsidR="00783382" w:rsidRPr="00586EBA" w:rsidRDefault="00783382" w:rsidP="002C1874">
            <w:pPr>
              <w:rPr>
                <w:rFonts w:ascii="Arial" w:hAnsi="Arial" w:cs="Arial"/>
                <w:sz w:val="22"/>
                <w:szCs w:val="22"/>
              </w:rPr>
            </w:pPr>
            <w:r w:rsidRPr="00586EBA">
              <w:rPr>
                <w:rFonts w:ascii="Arial" w:hAnsi="Arial" w:cs="Arial"/>
                <w:sz w:val="22"/>
                <w:szCs w:val="22"/>
              </w:rPr>
              <w:t>Date of HCC MDT:</w:t>
            </w:r>
            <w:r w:rsidR="006573D9">
              <w:rPr>
                <w:rFonts w:ascii="Arial" w:hAnsi="Arial" w:cs="Arial"/>
                <w:sz w:val="22"/>
                <w:szCs w:val="22"/>
              </w:rPr>
              <w:t xml:space="preserve"> </w:t>
            </w:r>
            <w:sdt>
              <w:sdtPr>
                <w:rPr>
                  <w:rFonts w:ascii="Arial" w:hAnsi="Arial" w:cs="Arial"/>
                  <w:sz w:val="22"/>
                  <w:szCs w:val="22"/>
                </w:rPr>
                <w:id w:val="-614219066"/>
                <w:placeholder>
                  <w:docPart w:val="DefaultPlaceholder_-1854013440"/>
                </w:placeholder>
                <w:showingPlcHdr/>
              </w:sdtPr>
              <w:sdtContent>
                <w:r w:rsidR="00F46806" w:rsidRPr="0087776A">
                  <w:rPr>
                    <w:rStyle w:val="PlaceholderText"/>
                    <w:rFonts w:eastAsiaTheme="minorHAnsi"/>
                  </w:rPr>
                  <w:t>Click or tap here to enter text.</w:t>
                </w:r>
              </w:sdtContent>
            </w:sdt>
          </w:p>
          <w:p w14:paraId="019020EB" w14:textId="77777777" w:rsidR="00783382" w:rsidRPr="00586EBA" w:rsidRDefault="00783382" w:rsidP="002C1874">
            <w:pPr>
              <w:rPr>
                <w:rFonts w:ascii="Arial" w:hAnsi="Arial" w:cs="Arial"/>
                <w:sz w:val="22"/>
                <w:szCs w:val="22"/>
              </w:rPr>
            </w:pPr>
          </w:p>
        </w:tc>
        <w:tc>
          <w:tcPr>
            <w:tcW w:w="4661" w:type="dxa"/>
            <w:gridSpan w:val="2"/>
          </w:tcPr>
          <w:p w14:paraId="114B805C" w14:textId="7091F6CD" w:rsidR="00783382" w:rsidRPr="00586EBA" w:rsidRDefault="00783382" w:rsidP="002C1874">
            <w:pPr>
              <w:rPr>
                <w:rFonts w:ascii="Arial" w:hAnsi="Arial" w:cs="Arial"/>
                <w:sz w:val="22"/>
                <w:szCs w:val="22"/>
              </w:rPr>
            </w:pPr>
            <w:r w:rsidRPr="00586EBA">
              <w:rPr>
                <w:rFonts w:ascii="Arial" w:hAnsi="Arial" w:cs="Arial"/>
                <w:sz w:val="22"/>
                <w:szCs w:val="22"/>
              </w:rPr>
              <w:t>Responsible Consultant:</w:t>
            </w:r>
            <w:r w:rsidR="006573D9">
              <w:rPr>
                <w:rFonts w:ascii="Arial" w:hAnsi="Arial" w:cs="Arial"/>
                <w:sz w:val="22"/>
                <w:szCs w:val="22"/>
              </w:rPr>
              <w:t xml:space="preserve"> </w:t>
            </w:r>
            <w:sdt>
              <w:sdtPr>
                <w:rPr>
                  <w:rFonts w:ascii="Arial" w:hAnsi="Arial" w:cs="Arial"/>
                  <w:sz w:val="22"/>
                  <w:szCs w:val="22"/>
                </w:rPr>
                <w:id w:val="1075860770"/>
                <w:placeholder>
                  <w:docPart w:val="DefaultPlaceholder_-1854013440"/>
                </w:placeholder>
                <w:showingPlcHdr/>
              </w:sdtPr>
              <w:sdtContent>
                <w:r w:rsidR="000C6B67" w:rsidRPr="0087776A">
                  <w:rPr>
                    <w:rStyle w:val="PlaceholderText"/>
                  </w:rPr>
                  <w:t>Click or tap here to enter text.</w:t>
                </w:r>
              </w:sdtContent>
            </w:sdt>
          </w:p>
          <w:p w14:paraId="18880A9D" w14:textId="77777777" w:rsidR="00783382" w:rsidRPr="00586EBA" w:rsidRDefault="00783382" w:rsidP="002C1874">
            <w:pPr>
              <w:rPr>
                <w:rFonts w:ascii="Arial" w:hAnsi="Arial" w:cs="Arial"/>
                <w:sz w:val="22"/>
                <w:szCs w:val="22"/>
              </w:rPr>
            </w:pPr>
          </w:p>
        </w:tc>
      </w:tr>
      <w:tr w:rsidR="00783382" w:rsidRPr="00586EBA" w14:paraId="3EB5D703" w14:textId="77777777" w:rsidTr="0068119C">
        <w:tc>
          <w:tcPr>
            <w:tcW w:w="4355" w:type="dxa"/>
            <w:tcBorders>
              <w:bottom w:val="single" w:sz="18" w:space="0" w:color="auto"/>
            </w:tcBorders>
          </w:tcPr>
          <w:p w14:paraId="01F8D99B" w14:textId="0F491F9D" w:rsidR="00783382" w:rsidRPr="00586EBA" w:rsidRDefault="00783382" w:rsidP="002C1874">
            <w:pPr>
              <w:rPr>
                <w:rFonts w:ascii="Arial" w:hAnsi="Arial" w:cs="Arial"/>
                <w:sz w:val="22"/>
                <w:szCs w:val="22"/>
              </w:rPr>
            </w:pPr>
            <w:r w:rsidRPr="00586EBA">
              <w:rPr>
                <w:rFonts w:ascii="Arial" w:hAnsi="Arial" w:cs="Arial"/>
                <w:sz w:val="22"/>
                <w:szCs w:val="22"/>
              </w:rPr>
              <w:t>Referring centre:</w:t>
            </w:r>
            <w:r w:rsidR="006573D9">
              <w:rPr>
                <w:rFonts w:ascii="Arial" w:hAnsi="Arial" w:cs="Arial"/>
                <w:sz w:val="22"/>
                <w:szCs w:val="22"/>
              </w:rPr>
              <w:t xml:space="preserve"> KCH</w:t>
            </w:r>
            <w:r w:rsidR="00F46806">
              <w:rPr>
                <w:rFonts w:ascii="Arial" w:hAnsi="Arial" w:cs="Arial"/>
                <w:sz w:val="22"/>
                <w:szCs w:val="22"/>
              </w:rPr>
              <w:t xml:space="preserve">: </w:t>
            </w:r>
            <w:sdt>
              <w:sdtPr>
                <w:rPr>
                  <w:rFonts w:ascii="Arial" w:hAnsi="Arial" w:cs="Arial"/>
                  <w:sz w:val="22"/>
                  <w:szCs w:val="22"/>
                </w:rPr>
                <w:id w:val="30458089"/>
                <w:placeholder>
                  <w:docPart w:val="DefaultPlaceholder_-1854013440"/>
                </w:placeholder>
                <w:showingPlcHdr/>
              </w:sdtPr>
              <w:sdtContent>
                <w:r w:rsidR="00F46806" w:rsidRPr="0087776A">
                  <w:rPr>
                    <w:rStyle w:val="PlaceholderText"/>
                    <w:rFonts w:eastAsiaTheme="minorHAnsi"/>
                  </w:rPr>
                  <w:t>Click or tap here to enter text.</w:t>
                </w:r>
              </w:sdtContent>
            </w:sdt>
          </w:p>
          <w:p w14:paraId="42C0AF61" w14:textId="77777777" w:rsidR="00783382" w:rsidRPr="00586EBA" w:rsidRDefault="00783382" w:rsidP="002C1874">
            <w:pPr>
              <w:rPr>
                <w:rFonts w:ascii="Arial" w:hAnsi="Arial" w:cs="Arial"/>
                <w:sz w:val="22"/>
                <w:szCs w:val="22"/>
              </w:rPr>
            </w:pPr>
          </w:p>
        </w:tc>
        <w:tc>
          <w:tcPr>
            <w:tcW w:w="4661" w:type="dxa"/>
            <w:gridSpan w:val="2"/>
            <w:tcBorders>
              <w:bottom w:val="single" w:sz="18" w:space="0" w:color="auto"/>
            </w:tcBorders>
          </w:tcPr>
          <w:p w14:paraId="7DF163D2" w14:textId="77777777" w:rsidR="00783382" w:rsidRDefault="00783382" w:rsidP="002C1874">
            <w:pPr>
              <w:rPr>
                <w:rFonts w:ascii="Arial" w:hAnsi="Arial" w:cs="Arial"/>
                <w:sz w:val="22"/>
                <w:szCs w:val="22"/>
              </w:rPr>
            </w:pPr>
            <w:r w:rsidRPr="00586EBA">
              <w:rPr>
                <w:rFonts w:ascii="Arial" w:hAnsi="Arial" w:cs="Arial"/>
                <w:sz w:val="22"/>
                <w:szCs w:val="22"/>
              </w:rPr>
              <w:t>Referring clinician (if different from above)</w:t>
            </w:r>
          </w:p>
          <w:sdt>
            <w:sdtPr>
              <w:rPr>
                <w:rFonts w:ascii="Arial" w:hAnsi="Arial" w:cs="Arial"/>
                <w:sz w:val="22"/>
                <w:szCs w:val="22"/>
              </w:rPr>
              <w:id w:val="309610098"/>
              <w:placeholder>
                <w:docPart w:val="DefaultPlaceholder_-1854013440"/>
              </w:placeholder>
              <w:showingPlcHdr/>
            </w:sdtPr>
            <w:sdtContent>
              <w:p w14:paraId="7514EC30" w14:textId="6CA462CE" w:rsidR="00F46806" w:rsidRPr="00586EBA" w:rsidRDefault="00F46806" w:rsidP="002C1874">
                <w:pPr>
                  <w:rPr>
                    <w:rFonts w:ascii="Arial" w:hAnsi="Arial" w:cs="Arial"/>
                    <w:sz w:val="22"/>
                    <w:szCs w:val="22"/>
                  </w:rPr>
                </w:pPr>
                <w:r w:rsidRPr="0087776A">
                  <w:rPr>
                    <w:rStyle w:val="PlaceholderText"/>
                    <w:rFonts w:eastAsiaTheme="minorHAnsi"/>
                  </w:rPr>
                  <w:t>Click or tap here to enter text.</w:t>
                </w:r>
              </w:p>
            </w:sdtContent>
          </w:sdt>
        </w:tc>
      </w:tr>
      <w:tr w:rsidR="00783382" w:rsidRPr="00586EBA" w14:paraId="1D868C5B" w14:textId="77777777" w:rsidTr="0068119C">
        <w:tc>
          <w:tcPr>
            <w:tcW w:w="4355" w:type="dxa"/>
            <w:tcBorders>
              <w:top w:val="single" w:sz="18" w:space="0" w:color="auto"/>
            </w:tcBorders>
          </w:tcPr>
          <w:p w14:paraId="61066561" w14:textId="1E843236" w:rsidR="00783382" w:rsidRPr="00586EBA" w:rsidRDefault="00783382" w:rsidP="002C1874">
            <w:pPr>
              <w:rPr>
                <w:rFonts w:ascii="Arial" w:hAnsi="Arial" w:cs="Arial"/>
                <w:sz w:val="22"/>
                <w:szCs w:val="22"/>
              </w:rPr>
            </w:pPr>
            <w:r w:rsidRPr="00586EBA">
              <w:rPr>
                <w:rFonts w:ascii="Arial" w:hAnsi="Arial" w:cs="Arial"/>
                <w:sz w:val="22"/>
                <w:szCs w:val="22"/>
              </w:rPr>
              <w:t>Patient name:</w:t>
            </w:r>
            <w:r w:rsidR="006573D9">
              <w:rPr>
                <w:rFonts w:ascii="Arial" w:hAnsi="Arial" w:cs="Arial"/>
                <w:sz w:val="22"/>
                <w:szCs w:val="22"/>
              </w:rPr>
              <w:t xml:space="preserve"> </w:t>
            </w:r>
            <w:sdt>
              <w:sdtPr>
                <w:rPr>
                  <w:rFonts w:ascii="Arial" w:hAnsi="Arial" w:cs="Arial"/>
                  <w:sz w:val="22"/>
                  <w:szCs w:val="22"/>
                </w:rPr>
                <w:id w:val="-1597861397"/>
                <w:placeholder>
                  <w:docPart w:val="DefaultPlaceholder_-1854013440"/>
                </w:placeholder>
                <w:showingPlcHdr/>
              </w:sdtPr>
              <w:sdtContent>
                <w:r w:rsidR="00F46806" w:rsidRPr="0087776A">
                  <w:rPr>
                    <w:rStyle w:val="PlaceholderText"/>
                    <w:rFonts w:eastAsiaTheme="minorHAnsi"/>
                  </w:rPr>
                  <w:t>Click or tap here to enter text.</w:t>
                </w:r>
              </w:sdtContent>
            </w:sdt>
          </w:p>
          <w:p w14:paraId="4D6C2B88" w14:textId="77777777" w:rsidR="00783382" w:rsidRPr="00586EBA" w:rsidRDefault="00783382" w:rsidP="002C1874">
            <w:pPr>
              <w:rPr>
                <w:rFonts w:ascii="Arial" w:hAnsi="Arial" w:cs="Arial"/>
                <w:sz w:val="22"/>
                <w:szCs w:val="22"/>
              </w:rPr>
            </w:pPr>
          </w:p>
        </w:tc>
        <w:tc>
          <w:tcPr>
            <w:tcW w:w="4661" w:type="dxa"/>
            <w:gridSpan w:val="2"/>
            <w:tcBorders>
              <w:top w:val="single" w:sz="18" w:space="0" w:color="auto"/>
            </w:tcBorders>
          </w:tcPr>
          <w:p w14:paraId="49CECC75" w14:textId="6E4569CA" w:rsidR="00783382" w:rsidRPr="00586EBA" w:rsidRDefault="00783382" w:rsidP="006B218D">
            <w:pPr>
              <w:rPr>
                <w:rFonts w:ascii="Arial" w:hAnsi="Arial" w:cs="Arial"/>
                <w:sz w:val="22"/>
                <w:szCs w:val="22"/>
              </w:rPr>
            </w:pPr>
            <w:r w:rsidRPr="00586EBA">
              <w:rPr>
                <w:rFonts w:ascii="Arial" w:hAnsi="Arial" w:cs="Arial"/>
                <w:sz w:val="22"/>
                <w:szCs w:val="22"/>
              </w:rPr>
              <w:t>Date of birth:</w:t>
            </w:r>
            <w:r w:rsidR="006573D9">
              <w:rPr>
                <w:rFonts w:ascii="Arial" w:hAnsi="Arial" w:cs="Arial"/>
                <w:sz w:val="22"/>
                <w:szCs w:val="22"/>
              </w:rPr>
              <w:t xml:space="preserve"> </w:t>
            </w:r>
            <w:sdt>
              <w:sdtPr>
                <w:rPr>
                  <w:rFonts w:ascii="Arial" w:hAnsi="Arial" w:cs="Arial"/>
                  <w:sz w:val="22"/>
                  <w:szCs w:val="22"/>
                </w:rPr>
                <w:id w:val="1115182449"/>
                <w:placeholder>
                  <w:docPart w:val="DefaultPlaceholder_-1854013437"/>
                </w:placeholder>
                <w:showingPlcHdr/>
                <w:date>
                  <w:dateFormat w:val="dd/MM/yyyy"/>
                  <w:lid w:val="en-GB"/>
                  <w:storeMappedDataAs w:val="dateTime"/>
                  <w:calendar w:val="gregorian"/>
                </w:date>
              </w:sdtPr>
              <w:sdtContent>
                <w:r w:rsidR="00F46806" w:rsidRPr="0087776A">
                  <w:rPr>
                    <w:rStyle w:val="PlaceholderText"/>
                    <w:rFonts w:eastAsiaTheme="minorHAnsi"/>
                  </w:rPr>
                  <w:t>Click or tap to enter a date.</w:t>
                </w:r>
              </w:sdtContent>
            </w:sdt>
          </w:p>
        </w:tc>
      </w:tr>
      <w:tr w:rsidR="00783382" w:rsidRPr="00586EBA" w14:paraId="66742E8B" w14:textId="77777777" w:rsidTr="0068119C">
        <w:tc>
          <w:tcPr>
            <w:tcW w:w="4355" w:type="dxa"/>
          </w:tcPr>
          <w:p w14:paraId="4DC34F75" w14:textId="2942B8D7" w:rsidR="00783382" w:rsidRPr="00586EBA" w:rsidRDefault="00783382" w:rsidP="006B218D">
            <w:pPr>
              <w:rPr>
                <w:rFonts w:ascii="Arial" w:hAnsi="Arial" w:cs="Arial"/>
                <w:sz w:val="22"/>
                <w:szCs w:val="22"/>
              </w:rPr>
            </w:pPr>
            <w:r w:rsidRPr="00586EBA">
              <w:rPr>
                <w:rFonts w:ascii="Arial" w:hAnsi="Arial" w:cs="Arial"/>
                <w:sz w:val="22"/>
                <w:szCs w:val="22"/>
              </w:rPr>
              <w:t>NHS number:</w:t>
            </w:r>
            <w:r w:rsidR="006573D9">
              <w:rPr>
                <w:rFonts w:ascii="Arial" w:hAnsi="Arial" w:cs="Arial"/>
                <w:sz w:val="22"/>
                <w:szCs w:val="22"/>
              </w:rPr>
              <w:t xml:space="preserve"> </w:t>
            </w:r>
            <w:sdt>
              <w:sdtPr>
                <w:rPr>
                  <w:rFonts w:ascii="Arial" w:hAnsi="Arial" w:cs="Arial"/>
                  <w:sz w:val="22"/>
                  <w:szCs w:val="22"/>
                </w:rPr>
                <w:id w:val="-1673328913"/>
                <w:placeholder>
                  <w:docPart w:val="DefaultPlaceholder_-1854013440"/>
                </w:placeholder>
                <w:showingPlcHdr/>
              </w:sdtPr>
              <w:sdtContent>
                <w:r w:rsidR="00F46806" w:rsidRPr="0087776A">
                  <w:rPr>
                    <w:rStyle w:val="PlaceholderText"/>
                    <w:rFonts w:eastAsiaTheme="minorHAnsi"/>
                  </w:rPr>
                  <w:t>Click or tap here to enter text.</w:t>
                </w:r>
              </w:sdtContent>
            </w:sdt>
          </w:p>
        </w:tc>
        <w:tc>
          <w:tcPr>
            <w:tcW w:w="4661" w:type="dxa"/>
            <w:gridSpan w:val="2"/>
          </w:tcPr>
          <w:p w14:paraId="58CC1185" w14:textId="77777777" w:rsidR="00783382" w:rsidRPr="00586EBA" w:rsidRDefault="00783382" w:rsidP="002C1874">
            <w:pPr>
              <w:rPr>
                <w:rFonts w:ascii="Arial" w:hAnsi="Arial" w:cs="Arial"/>
                <w:sz w:val="22"/>
                <w:szCs w:val="22"/>
              </w:rPr>
            </w:pPr>
            <w:r w:rsidRPr="00586EBA">
              <w:rPr>
                <w:rFonts w:ascii="Arial" w:hAnsi="Arial" w:cs="Arial"/>
                <w:sz w:val="22"/>
                <w:szCs w:val="22"/>
              </w:rPr>
              <w:t>Diagnosis:</w:t>
            </w:r>
            <w:r w:rsidR="006573D9">
              <w:rPr>
                <w:rFonts w:ascii="Arial" w:hAnsi="Arial" w:cs="Arial"/>
                <w:sz w:val="22"/>
                <w:szCs w:val="22"/>
              </w:rPr>
              <w:t xml:space="preserve"> Sickle Cell Disorder</w:t>
            </w:r>
          </w:p>
          <w:p w14:paraId="27C9093D" w14:textId="77777777" w:rsidR="00783382" w:rsidRPr="00586EBA" w:rsidRDefault="00783382" w:rsidP="002C1874">
            <w:pPr>
              <w:rPr>
                <w:rFonts w:ascii="Arial" w:hAnsi="Arial" w:cs="Arial"/>
                <w:sz w:val="22"/>
                <w:szCs w:val="22"/>
              </w:rPr>
            </w:pPr>
          </w:p>
        </w:tc>
      </w:tr>
      <w:tr w:rsidR="008B1887" w:rsidRPr="00586EBA" w14:paraId="5AAE55F6" w14:textId="77777777" w:rsidTr="0068119C">
        <w:tc>
          <w:tcPr>
            <w:tcW w:w="4355" w:type="dxa"/>
          </w:tcPr>
          <w:p w14:paraId="122A6BFB" w14:textId="07E9B4E8" w:rsidR="008B1887" w:rsidRPr="00586EBA" w:rsidRDefault="008B1887" w:rsidP="006B218D">
            <w:pPr>
              <w:rPr>
                <w:rFonts w:ascii="Arial" w:hAnsi="Arial" w:cs="Arial"/>
                <w:sz w:val="22"/>
                <w:szCs w:val="22"/>
              </w:rPr>
            </w:pPr>
            <w:r>
              <w:rPr>
                <w:rFonts w:ascii="Arial" w:hAnsi="Arial" w:cs="Arial"/>
                <w:sz w:val="22"/>
                <w:szCs w:val="22"/>
              </w:rPr>
              <w:t>Sex:</w:t>
            </w:r>
            <w:r w:rsidR="006573D9">
              <w:rPr>
                <w:rFonts w:ascii="Arial" w:hAnsi="Arial" w:cs="Arial"/>
                <w:sz w:val="22"/>
                <w:szCs w:val="22"/>
              </w:rPr>
              <w:t xml:space="preserve"> </w:t>
            </w:r>
            <w:sdt>
              <w:sdtPr>
                <w:rPr>
                  <w:rFonts w:ascii="Arial" w:hAnsi="Arial" w:cs="Arial"/>
                  <w:sz w:val="22"/>
                  <w:szCs w:val="22"/>
                </w:rPr>
                <w:id w:val="-328214934"/>
                <w:placeholder>
                  <w:docPart w:val="DefaultPlaceholder_-1854013440"/>
                </w:placeholder>
                <w:showingPlcHdr/>
              </w:sdtPr>
              <w:sdtContent>
                <w:r w:rsidR="00F46806" w:rsidRPr="0087776A">
                  <w:rPr>
                    <w:rStyle w:val="PlaceholderText"/>
                    <w:rFonts w:eastAsiaTheme="minorHAnsi"/>
                  </w:rPr>
                  <w:t>Click or tap here to enter text.</w:t>
                </w:r>
              </w:sdtContent>
            </w:sdt>
          </w:p>
        </w:tc>
        <w:tc>
          <w:tcPr>
            <w:tcW w:w="4661" w:type="dxa"/>
            <w:gridSpan w:val="2"/>
          </w:tcPr>
          <w:p w14:paraId="007D3BBA" w14:textId="6C3BC20B" w:rsidR="008B1887" w:rsidRDefault="008B1887" w:rsidP="002C1874">
            <w:pPr>
              <w:rPr>
                <w:rFonts w:ascii="Arial" w:hAnsi="Arial" w:cs="Arial"/>
                <w:sz w:val="22"/>
                <w:szCs w:val="22"/>
              </w:rPr>
            </w:pPr>
            <w:r>
              <w:rPr>
                <w:rFonts w:ascii="Arial" w:hAnsi="Arial" w:cs="Arial"/>
                <w:sz w:val="22"/>
                <w:szCs w:val="22"/>
              </w:rPr>
              <w:t>MDT number:</w:t>
            </w:r>
            <w:r w:rsidR="00F46806">
              <w:rPr>
                <w:rFonts w:ascii="Arial" w:hAnsi="Arial" w:cs="Arial"/>
                <w:sz w:val="22"/>
                <w:szCs w:val="22"/>
              </w:rPr>
              <w:t xml:space="preserve"> </w:t>
            </w:r>
            <w:sdt>
              <w:sdtPr>
                <w:rPr>
                  <w:rFonts w:ascii="Arial" w:hAnsi="Arial" w:cs="Arial"/>
                  <w:sz w:val="22"/>
                  <w:szCs w:val="22"/>
                </w:rPr>
                <w:id w:val="163829246"/>
                <w:placeholder>
                  <w:docPart w:val="DefaultPlaceholder_-1854013440"/>
                </w:placeholder>
                <w:showingPlcHdr/>
              </w:sdtPr>
              <w:sdtContent>
                <w:r w:rsidR="00F46806" w:rsidRPr="0087776A">
                  <w:rPr>
                    <w:rStyle w:val="PlaceholderText"/>
                    <w:rFonts w:eastAsiaTheme="minorHAnsi"/>
                  </w:rPr>
                  <w:t>Click or tap here to enter text.</w:t>
                </w:r>
              </w:sdtContent>
            </w:sdt>
          </w:p>
          <w:p w14:paraId="5F69033E" w14:textId="77777777" w:rsidR="008B1887" w:rsidRPr="00586EBA" w:rsidRDefault="008B1887" w:rsidP="002C1874">
            <w:pPr>
              <w:rPr>
                <w:rFonts w:ascii="Arial" w:hAnsi="Arial" w:cs="Arial"/>
                <w:sz w:val="22"/>
                <w:szCs w:val="22"/>
              </w:rPr>
            </w:pPr>
          </w:p>
        </w:tc>
      </w:tr>
      <w:tr w:rsidR="0068119C" w:rsidRPr="00586EBA" w14:paraId="4BA0D849" w14:textId="77777777" w:rsidTr="00B34B0D">
        <w:tc>
          <w:tcPr>
            <w:tcW w:w="9016" w:type="dxa"/>
            <w:gridSpan w:val="3"/>
          </w:tcPr>
          <w:p w14:paraId="6D24AE02" w14:textId="41CF48C7" w:rsidR="0068119C" w:rsidRDefault="0068119C" w:rsidP="0068119C">
            <w:pPr>
              <w:rPr>
                <w:rFonts w:ascii="Arial" w:hAnsi="Arial" w:cs="Arial"/>
                <w:b/>
                <w:sz w:val="22"/>
                <w:szCs w:val="22"/>
              </w:rPr>
            </w:pPr>
            <w:r w:rsidRPr="0068119C">
              <w:rPr>
                <w:rFonts w:ascii="Arial" w:hAnsi="Arial" w:cs="Arial"/>
                <w:b/>
                <w:sz w:val="22"/>
                <w:szCs w:val="22"/>
              </w:rPr>
              <w:t>Genotype:</w:t>
            </w:r>
            <w:r>
              <w:rPr>
                <w:rFonts w:ascii="Arial" w:hAnsi="Arial" w:cs="Arial"/>
                <w:b/>
                <w:sz w:val="22"/>
                <w:szCs w:val="22"/>
              </w:rPr>
              <w:t xml:space="preserve"> </w:t>
            </w:r>
            <w:sdt>
              <w:sdtPr>
                <w:rPr>
                  <w:rFonts w:ascii="Arial" w:hAnsi="Arial" w:cs="Arial"/>
                  <w:b/>
                  <w:sz w:val="22"/>
                  <w:szCs w:val="22"/>
                </w:rPr>
                <w:id w:val="-1848320796"/>
                <w:placeholder>
                  <w:docPart w:val="DefaultPlaceholder_-1854013440"/>
                </w:placeholder>
                <w:showingPlcHdr/>
              </w:sdtPr>
              <w:sdtContent>
                <w:r w:rsidR="00F46806" w:rsidRPr="0087776A">
                  <w:rPr>
                    <w:rStyle w:val="PlaceholderText"/>
                    <w:rFonts w:eastAsiaTheme="minorHAnsi"/>
                  </w:rPr>
                  <w:t>Click or tap here to enter text.</w:t>
                </w:r>
              </w:sdtContent>
            </w:sdt>
          </w:p>
          <w:p w14:paraId="3334754B" w14:textId="77777777" w:rsidR="006B218D" w:rsidRDefault="006B218D" w:rsidP="0068119C">
            <w:pPr>
              <w:rPr>
                <w:rFonts w:ascii="Arial" w:hAnsi="Arial" w:cs="Arial"/>
                <w:sz w:val="22"/>
                <w:szCs w:val="22"/>
              </w:rPr>
            </w:pPr>
          </w:p>
          <w:p w14:paraId="7E848DBE" w14:textId="60B2341F" w:rsidR="0068119C" w:rsidRPr="0068119C" w:rsidRDefault="0068119C" w:rsidP="0068119C">
            <w:pPr>
              <w:rPr>
                <w:rFonts w:ascii="Arial" w:hAnsi="Arial" w:cs="Arial"/>
                <w:b/>
                <w:sz w:val="22"/>
                <w:szCs w:val="22"/>
              </w:rPr>
            </w:pPr>
            <w:r w:rsidRPr="0068119C">
              <w:rPr>
                <w:rFonts w:ascii="Arial" w:hAnsi="Arial" w:cs="Arial"/>
                <w:b/>
                <w:sz w:val="22"/>
                <w:szCs w:val="22"/>
              </w:rPr>
              <w:t>Comorbidities and disease-related complications:</w:t>
            </w:r>
            <w:r w:rsidR="00F46806">
              <w:rPr>
                <w:rFonts w:ascii="Arial" w:hAnsi="Arial" w:cs="Arial"/>
                <w:b/>
                <w:sz w:val="22"/>
                <w:szCs w:val="22"/>
              </w:rPr>
              <w:t xml:space="preserve"> </w:t>
            </w:r>
            <w:sdt>
              <w:sdtPr>
                <w:rPr>
                  <w:rFonts w:ascii="Arial" w:hAnsi="Arial" w:cs="Arial"/>
                  <w:b/>
                  <w:sz w:val="22"/>
                  <w:szCs w:val="22"/>
                </w:rPr>
                <w:id w:val="-1084763834"/>
                <w:placeholder>
                  <w:docPart w:val="DefaultPlaceholder_-1854013440"/>
                </w:placeholder>
                <w:showingPlcHdr/>
              </w:sdtPr>
              <w:sdtContent>
                <w:r w:rsidR="00F46806" w:rsidRPr="0087776A">
                  <w:rPr>
                    <w:rStyle w:val="PlaceholderText"/>
                    <w:rFonts w:eastAsiaTheme="minorHAnsi"/>
                  </w:rPr>
                  <w:t>Click or tap here to enter text.</w:t>
                </w:r>
              </w:sdtContent>
            </w:sdt>
          </w:p>
          <w:p w14:paraId="3E3EA783" w14:textId="77777777" w:rsidR="0068119C" w:rsidRDefault="0068119C" w:rsidP="0068119C">
            <w:pPr>
              <w:rPr>
                <w:rFonts w:ascii="Arial" w:hAnsi="Arial" w:cs="Arial"/>
                <w:sz w:val="22"/>
                <w:szCs w:val="22"/>
              </w:rPr>
            </w:pPr>
          </w:p>
          <w:p w14:paraId="04AD1F3D" w14:textId="30B7FD9B" w:rsidR="0068119C" w:rsidRDefault="0068119C" w:rsidP="0068119C">
            <w:pPr>
              <w:rPr>
                <w:rFonts w:ascii="Arial" w:hAnsi="Arial" w:cs="Arial"/>
                <w:b/>
                <w:sz w:val="22"/>
                <w:szCs w:val="22"/>
              </w:rPr>
            </w:pPr>
            <w:r w:rsidRPr="0068119C">
              <w:rPr>
                <w:rFonts w:ascii="Arial" w:hAnsi="Arial" w:cs="Arial"/>
                <w:b/>
                <w:sz w:val="22"/>
                <w:szCs w:val="22"/>
              </w:rPr>
              <w:t>Disease-</w:t>
            </w:r>
            <w:r>
              <w:rPr>
                <w:rFonts w:ascii="Arial" w:hAnsi="Arial" w:cs="Arial"/>
                <w:b/>
                <w:sz w:val="22"/>
                <w:szCs w:val="22"/>
              </w:rPr>
              <w:t>modifying t</w:t>
            </w:r>
            <w:r w:rsidRPr="0068119C">
              <w:rPr>
                <w:rFonts w:ascii="Arial" w:hAnsi="Arial" w:cs="Arial"/>
                <w:b/>
                <w:sz w:val="22"/>
                <w:szCs w:val="22"/>
              </w:rPr>
              <w:t>reatment:</w:t>
            </w:r>
            <w:r w:rsidR="00F46806">
              <w:rPr>
                <w:rFonts w:ascii="Arial" w:hAnsi="Arial" w:cs="Arial"/>
                <w:b/>
                <w:sz w:val="22"/>
                <w:szCs w:val="22"/>
              </w:rPr>
              <w:t xml:space="preserve"> </w:t>
            </w:r>
            <w:sdt>
              <w:sdtPr>
                <w:rPr>
                  <w:rFonts w:ascii="Arial" w:hAnsi="Arial" w:cs="Arial"/>
                  <w:b/>
                  <w:sz w:val="22"/>
                  <w:szCs w:val="22"/>
                </w:rPr>
                <w:id w:val="-32582289"/>
                <w:placeholder>
                  <w:docPart w:val="DefaultPlaceholder_-1854013440"/>
                </w:placeholder>
                <w:showingPlcHdr/>
              </w:sdtPr>
              <w:sdtContent>
                <w:r w:rsidR="00F46806" w:rsidRPr="0087776A">
                  <w:rPr>
                    <w:rStyle w:val="PlaceholderText"/>
                    <w:rFonts w:eastAsiaTheme="minorHAnsi"/>
                  </w:rPr>
                  <w:t>Click or tap here to enter text.</w:t>
                </w:r>
              </w:sdtContent>
            </w:sdt>
          </w:p>
          <w:p w14:paraId="0094280D" w14:textId="77777777" w:rsidR="00C75348" w:rsidRPr="0068119C" w:rsidRDefault="00C75348" w:rsidP="0068119C">
            <w:pPr>
              <w:rPr>
                <w:rFonts w:ascii="Arial" w:hAnsi="Arial" w:cs="Arial"/>
                <w:b/>
                <w:sz w:val="22"/>
                <w:szCs w:val="22"/>
              </w:rPr>
            </w:pPr>
          </w:p>
          <w:p w14:paraId="4ED139BD" w14:textId="77777777" w:rsidR="0068119C" w:rsidRDefault="0068119C" w:rsidP="0068119C">
            <w:pPr>
              <w:rPr>
                <w:rFonts w:ascii="Arial" w:hAnsi="Arial" w:cs="Arial"/>
                <w:sz w:val="22"/>
                <w:szCs w:val="22"/>
              </w:rPr>
            </w:pPr>
          </w:p>
        </w:tc>
      </w:tr>
      <w:tr w:rsidR="00783382" w:rsidRPr="00586EBA" w14:paraId="187A83AB" w14:textId="77777777" w:rsidTr="0068119C">
        <w:tc>
          <w:tcPr>
            <w:tcW w:w="8052" w:type="dxa"/>
            <w:gridSpan w:val="2"/>
          </w:tcPr>
          <w:p w14:paraId="7496388A" w14:textId="77777777" w:rsidR="00783382" w:rsidRPr="00801E9D" w:rsidRDefault="00C75348" w:rsidP="00801E9D">
            <w:pPr>
              <w:spacing w:line="276" w:lineRule="auto"/>
              <w:rPr>
                <w:rFonts w:ascii="Arial" w:hAnsi="Arial" w:cs="Arial"/>
                <w:b/>
                <w:sz w:val="22"/>
                <w:szCs w:val="22"/>
                <w:u w:val="single"/>
              </w:rPr>
            </w:pPr>
            <w:r w:rsidRPr="00801E9D">
              <w:rPr>
                <w:rFonts w:ascii="Arial" w:hAnsi="Arial" w:cs="Arial"/>
                <w:b/>
                <w:sz w:val="22"/>
                <w:szCs w:val="22"/>
                <w:u w:val="single"/>
              </w:rPr>
              <w:t xml:space="preserve">Eligibility: does patient at least meet </w:t>
            </w:r>
            <w:r w:rsidR="004420F1">
              <w:rPr>
                <w:rFonts w:ascii="Arial" w:hAnsi="Arial" w:cs="Arial"/>
                <w:b/>
                <w:sz w:val="22"/>
                <w:szCs w:val="22"/>
                <w:u w:val="single"/>
              </w:rPr>
              <w:t>ONE</w:t>
            </w:r>
            <w:r w:rsidRPr="00801E9D">
              <w:rPr>
                <w:rFonts w:ascii="Arial" w:hAnsi="Arial" w:cs="Arial"/>
                <w:b/>
                <w:sz w:val="22"/>
                <w:szCs w:val="22"/>
                <w:u w:val="single"/>
              </w:rPr>
              <w:t xml:space="preserve"> of the following</w:t>
            </w:r>
            <w:r w:rsidR="00D705DA">
              <w:rPr>
                <w:rFonts w:ascii="Arial" w:hAnsi="Arial" w:cs="Arial"/>
                <w:b/>
                <w:sz w:val="22"/>
                <w:szCs w:val="22"/>
                <w:u w:val="single"/>
              </w:rPr>
              <w:t xml:space="preserve"> criteria</w:t>
            </w:r>
            <w:r w:rsidRPr="00801E9D">
              <w:rPr>
                <w:rFonts w:ascii="Arial" w:hAnsi="Arial" w:cs="Arial"/>
                <w:b/>
                <w:sz w:val="22"/>
                <w:szCs w:val="22"/>
                <w:u w:val="single"/>
              </w:rPr>
              <w:t>:</w:t>
            </w:r>
          </w:p>
          <w:p w14:paraId="42040609" w14:textId="77777777" w:rsidR="00C75348" w:rsidRPr="00801E9D" w:rsidRDefault="00C75348" w:rsidP="00801E9D">
            <w:pPr>
              <w:pStyle w:val="ListParagraph"/>
              <w:numPr>
                <w:ilvl w:val="0"/>
                <w:numId w:val="1"/>
              </w:numPr>
              <w:spacing w:line="276" w:lineRule="auto"/>
              <w:rPr>
                <w:rFonts w:ascii="Arial" w:hAnsi="Arial" w:cs="Arial"/>
                <w:sz w:val="20"/>
                <w:szCs w:val="20"/>
              </w:rPr>
            </w:pPr>
            <w:r w:rsidRPr="00801E9D">
              <w:rPr>
                <w:rFonts w:ascii="Arial" w:hAnsi="Arial" w:cs="Arial"/>
                <w:sz w:val="20"/>
                <w:szCs w:val="20"/>
              </w:rPr>
              <w:t xml:space="preserve">Clinically significant neurologic vascular event or deficit lasting &gt; 24 hrs and confirmed radiologically. </w:t>
            </w:r>
          </w:p>
          <w:p w14:paraId="2F686382" w14:textId="77777777" w:rsidR="00C75348" w:rsidRPr="00801E9D" w:rsidRDefault="00C75348" w:rsidP="00801E9D">
            <w:pPr>
              <w:pStyle w:val="ListParagraph"/>
              <w:numPr>
                <w:ilvl w:val="0"/>
                <w:numId w:val="1"/>
              </w:numPr>
              <w:spacing w:line="276" w:lineRule="auto"/>
              <w:rPr>
                <w:rFonts w:ascii="Arial" w:hAnsi="Arial" w:cs="Arial"/>
                <w:sz w:val="20"/>
                <w:szCs w:val="20"/>
              </w:rPr>
            </w:pPr>
            <w:r w:rsidRPr="00801E9D">
              <w:rPr>
                <w:rFonts w:ascii="Arial" w:hAnsi="Arial" w:cs="Arial"/>
                <w:sz w:val="20"/>
                <w:szCs w:val="20"/>
              </w:rPr>
              <w:t>History of &gt;2 acute chest syndrome despite optimum treatment with hydroxycarbamide (HC) or transfusion therapy.</w:t>
            </w:r>
          </w:p>
          <w:p w14:paraId="52BE3CB4" w14:textId="77777777" w:rsidR="00C75348" w:rsidRPr="00801E9D" w:rsidRDefault="00C75348" w:rsidP="00801E9D">
            <w:pPr>
              <w:pStyle w:val="ListParagraph"/>
              <w:numPr>
                <w:ilvl w:val="0"/>
                <w:numId w:val="1"/>
              </w:numPr>
              <w:spacing w:line="276" w:lineRule="auto"/>
              <w:rPr>
                <w:rFonts w:ascii="Arial" w:hAnsi="Arial" w:cs="Arial"/>
                <w:sz w:val="20"/>
                <w:szCs w:val="20"/>
              </w:rPr>
            </w:pPr>
            <w:r w:rsidRPr="00801E9D">
              <w:rPr>
                <w:rFonts w:ascii="Arial" w:hAnsi="Arial" w:cs="Arial"/>
                <w:sz w:val="20"/>
                <w:szCs w:val="20"/>
              </w:rPr>
              <w:t>History of &gt;3 severe pain crises or other acute complications per year despite the institution of supportive care measures (optimum treatment with HC or transfusion therapy). Other acute complications would include acute hepatopathy or splenic sequestration or acute priapism.</w:t>
            </w:r>
          </w:p>
          <w:p w14:paraId="672BB45B" w14:textId="77777777" w:rsidR="00C75348" w:rsidRPr="00801E9D" w:rsidRDefault="00C75348" w:rsidP="00801E9D">
            <w:pPr>
              <w:pStyle w:val="ListParagraph"/>
              <w:numPr>
                <w:ilvl w:val="0"/>
                <w:numId w:val="1"/>
              </w:numPr>
              <w:spacing w:line="276" w:lineRule="auto"/>
              <w:rPr>
                <w:rFonts w:ascii="Arial" w:hAnsi="Arial" w:cs="Arial"/>
                <w:sz w:val="20"/>
                <w:szCs w:val="20"/>
              </w:rPr>
            </w:pPr>
            <w:r w:rsidRPr="00801E9D">
              <w:rPr>
                <w:rFonts w:ascii="Arial" w:hAnsi="Arial" w:cs="Arial"/>
                <w:sz w:val="20"/>
                <w:szCs w:val="20"/>
              </w:rPr>
              <w:t xml:space="preserve">Administration of regular transfusion therapy, either by simple transfusion or exchange transfusion with the aim to prevent severe sickle complications by maintaining a low HbS %. </w:t>
            </w:r>
          </w:p>
          <w:p w14:paraId="12B307A3" w14:textId="77777777" w:rsidR="00C75348" w:rsidRPr="00801E9D" w:rsidRDefault="00C75348" w:rsidP="00801E9D">
            <w:pPr>
              <w:pStyle w:val="ListParagraph"/>
              <w:numPr>
                <w:ilvl w:val="0"/>
                <w:numId w:val="1"/>
              </w:numPr>
              <w:spacing w:line="276" w:lineRule="auto"/>
              <w:rPr>
                <w:rFonts w:ascii="Arial" w:hAnsi="Arial" w:cs="Arial"/>
                <w:sz w:val="20"/>
                <w:szCs w:val="20"/>
              </w:rPr>
            </w:pPr>
            <w:r w:rsidRPr="00801E9D">
              <w:rPr>
                <w:rFonts w:ascii="Arial" w:hAnsi="Arial" w:cs="Arial"/>
                <w:sz w:val="20"/>
                <w:szCs w:val="20"/>
              </w:rPr>
              <w:t>Patients assessed as requiring transfusion but with red cell alloantibodies / very rare blood type, rendering it difficult to continue or commence chronic transfusion.</w:t>
            </w:r>
          </w:p>
          <w:p w14:paraId="7938C65D" w14:textId="77777777" w:rsidR="00C75348" w:rsidRPr="00801E9D" w:rsidRDefault="00C75348" w:rsidP="00801E9D">
            <w:pPr>
              <w:pStyle w:val="ListParagraph"/>
              <w:numPr>
                <w:ilvl w:val="0"/>
                <w:numId w:val="1"/>
              </w:numPr>
              <w:spacing w:line="276" w:lineRule="auto"/>
              <w:rPr>
                <w:rFonts w:ascii="Arial" w:hAnsi="Arial" w:cs="Arial"/>
                <w:sz w:val="20"/>
                <w:szCs w:val="20"/>
              </w:rPr>
            </w:pPr>
            <w:r w:rsidRPr="00801E9D">
              <w:rPr>
                <w:rFonts w:ascii="Arial" w:hAnsi="Arial" w:cs="Arial"/>
                <w:sz w:val="20"/>
                <w:szCs w:val="20"/>
              </w:rPr>
              <w:t>Patients requiring HC/transfusion for treatment of SCD complications who cannot tolerate either therapy due to significant adverse reactions</w:t>
            </w:r>
          </w:p>
          <w:p w14:paraId="121EC8F0" w14:textId="77777777" w:rsidR="00783382" w:rsidRPr="00801E9D" w:rsidRDefault="00C75348" w:rsidP="00801E9D">
            <w:pPr>
              <w:pStyle w:val="ListParagraph"/>
              <w:numPr>
                <w:ilvl w:val="0"/>
                <w:numId w:val="1"/>
              </w:numPr>
              <w:spacing w:line="276" w:lineRule="auto"/>
              <w:rPr>
                <w:rFonts w:ascii="Arial" w:hAnsi="Arial" w:cs="Arial"/>
                <w:sz w:val="20"/>
                <w:szCs w:val="20"/>
              </w:rPr>
            </w:pPr>
            <w:r w:rsidRPr="00801E9D">
              <w:rPr>
                <w:rFonts w:ascii="Arial" w:hAnsi="Arial" w:cs="Arial"/>
                <w:sz w:val="20"/>
                <w:szCs w:val="20"/>
              </w:rPr>
              <w:t xml:space="preserve">Established and related end organ damage relating to sickle cell disease, including but not limited to progressive sickle </w:t>
            </w:r>
            <w:r w:rsidR="00801E9D" w:rsidRPr="00801E9D">
              <w:rPr>
                <w:rFonts w:ascii="Arial" w:hAnsi="Arial" w:cs="Arial"/>
                <w:sz w:val="20"/>
                <w:szCs w:val="20"/>
              </w:rPr>
              <w:t>n</w:t>
            </w:r>
            <w:r w:rsidRPr="00801E9D">
              <w:rPr>
                <w:rFonts w:ascii="Arial" w:hAnsi="Arial" w:cs="Arial"/>
                <w:sz w:val="20"/>
                <w:szCs w:val="20"/>
              </w:rPr>
              <w:t xml:space="preserve">eurovasculopathy and hepatopathy. </w:t>
            </w:r>
          </w:p>
        </w:tc>
        <w:tc>
          <w:tcPr>
            <w:tcW w:w="964" w:type="dxa"/>
          </w:tcPr>
          <w:p w14:paraId="420F4913" w14:textId="77777777" w:rsidR="00801E9D" w:rsidRPr="00801E9D" w:rsidRDefault="00801E9D" w:rsidP="002C1874">
            <w:pPr>
              <w:jc w:val="center"/>
              <w:rPr>
                <w:rFonts w:ascii="Arial" w:hAnsi="Arial" w:cs="Arial"/>
                <w:sz w:val="20"/>
                <w:szCs w:val="20"/>
              </w:rPr>
            </w:pPr>
          </w:p>
          <w:p w14:paraId="5F7325FB" w14:textId="073F024E" w:rsidR="00783382" w:rsidRDefault="00000000" w:rsidP="00C75348">
            <w:pPr>
              <w:pStyle w:val="NoSpacing"/>
              <w:jc w:val="center"/>
              <w:rPr>
                <w:rFonts w:ascii="Arial" w:hAnsi="Arial" w:cs="Arial"/>
                <w:sz w:val="20"/>
                <w:szCs w:val="20"/>
              </w:rPr>
            </w:pPr>
            <w:sdt>
              <w:sdtPr>
                <w:rPr>
                  <w:rFonts w:ascii="Arial" w:hAnsi="Arial" w:cs="Arial"/>
                  <w:sz w:val="20"/>
                  <w:szCs w:val="20"/>
                </w:rPr>
                <w:id w:val="1690180069"/>
                <w14:checkbox>
                  <w14:checked w14:val="0"/>
                  <w14:checkedState w14:val="2612" w14:font="MS Gothic"/>
                  <w14:uncheckedState w14:val="2610" w14:font="MS Gothic"/>
                </w14:checkbox>
              </w:sdtPr>
              <w:sdtContent>
                <w:r w:rsidR="00F46806">
                  <w:rPr>
                    <w:rFonts w:ascii="MS Gothic" w:eastAsia="MS Gothic" w:hAnsi="MS Gothic" w:cs="Arial" w:hint="eastAsia"/>
                    <w:sz w:val="20"/>
                    <w:szCs w:val="20"/>
                  </w:rPr>
                  <w:t>☐</w:t>
                </w:r>
              </w:sdtContent>
            </w:sdt>
          </w:p>
          <w:p w14:paraId="5F850458" w14:textId="77777777" w:rsidR="00801E9D" w:rsidRPr="00801E9D" w:rsidRDefault="00801E9D" w:rsidP="00C75348">
            <w:pPr>
              <w:pStyle w:val="NoSpacing"/>
              <w:jc w:val="center"/>
              <w:rPr>
                <w:rFonts w:ascii="Arial" w:hAnsi="Arial" w:cs="Arial"/>
                <w:sz w:val="20"/>
                <w:szCs w:val="20"/>
              </w:rPr>
            </w:pPr>
          </w:p>
          <w:p w14:paraId="0D048EF8" w14:textId="77777777" w:rsidR="00783382" w:rsidRDefault="00000000" w:rsidP="002C1874">
            <w:pPr>
              <w:pStyle w:val="NoSpacing"/>
              <w:jc w:val="center"/>
              <w:rPr>
                <w:rFonts w:ascii="Arial" w:hAnsi="Arial" w:cs="Arial"/>
                <w:sz w:val="20"/>
                <w:szCs w:val="20"/>
              </w:rPr>
            </w:pPr>
            <w:sdt>
              <w:sdtPr>
                <w:rPr>
                  <w:rFonts w:ascii="Arial" w:hAnsi="Arial" w:cs="Arial"/>
                  <w:sz w:val="20"/>
                  <w:szCs w:val="20"/>
                </w:rPr>
                <w:id w:val="-1100564097"/>
                <w14:checkbox>
                  <w14:checked w14:val="0"/>
                  <w14:checkedState w14:val="2612" w14:font="MS Gothic"/>
                  <w14:uncheckedState w14:val="2610" w14:font="MS Gothic"/>
                </w14:checkbox>
              </w:sdtPr>
              <w:sdtContent>
                <w:r w:rsidR="00783382" w:rsidRPr="00801E9D">
                  <w:rPr>
                    <w:rFonts w:ascii="Segoe UI Symbol" w:hAnsi="Segoe UI Symbol" w:cs="Segoe UI Symbol"/>
                    <w:sz w:val="20"/>
                    <w:szCs w:val="20"/>
                  </w:rPr>
                  <w:t>☐</w:t>
                </w:r>
              </w:sdtContent>
            </w:sdt>
          </w:p>
          <w:p w14:paraId="02ED8242" w14:textId="77777777" w:rsidR="00801E9D" w:rsidRDefault="00801E9D" w:rsidP="00801E9D">
            <w:pPr>
              <w:pStyle w:val="NoSpacing"/>
              <w:rPr>
                <w:rFonts w:ascii="Arial" w:hAnsi="Arial" w:cs="Arial"/>
                <w:sz w:val="20"/>
                <w:szCs w:val="20"/>
              </w:rPr>
            </w:pPr>
          </w:p>
          <w:p w14:paraId="6CAAE05C" w14:textId="77777777" w:rsidR="00801E9D" w:rsidRPr="00801E9D" w:rsidRDefault="00801E9D" w:rsidP="00801E9D">
            <w:pPr>
              <w:pStyle w:val="NoSpacing"/>
              <w:rPr>
                <w:rFonts w:ascii="Arial" w:hAnsi="Arial" w:cs="Arial"/>
                <w:sz w:val="20"/>
                <w:szCs w:val="20"/>
              </w:rPr>
            </w:pPr>
          </w:p>
          <w:p w14:paraId="726E2714" w14:textId="77777777" w:rsidR="00801E9D" w:rsidRPr="00801E9D" w:rsidRDefault="00000000" w:rsidP="00801E9D">
            <w:pPr>
              <w:pStyle w:val="NoSpacing"/>
              <w:jc w:val="center"/>
              <w:rPr>
                <w:rFonts w:ascii="Arial" w:hAnsi="Arial" w:cs="Arial"/>
                <w:sz w:val="20"/>
                <w:szCs w:val="20"/>
              </w:rPr>
            </w:pPr>
            <w:sdt>
              <w:sdtPr>
                <w:rPr>
                  <w:rFonts w:ascii="Arial" w:hAnsi="Arial" w:cs="Arial"/>
                  <w:sz w:val="20"/>
                  <w:szCs w:val="20"/>
                </w:rPr>
                <w:id w:val="2070600965"/>
                <w14:checkbox>
                  <w14:checked w14:val="0"/>
                  <w14:checkedState w14:val="2612" w14:font="MS Gothic"/>
                  <w14:uncheckedState w14:val="2610" w14:font="MS Gothic"/>
                </w14:checkbox>
              </w:sdtPr>
              <w:sdtContent>
                <w:r w:rsidR="00801E9D">
                  <w:rPr>
                    <w:rFonts w:ascii="MS Gothic" w:eastAsia="MS Gothic" w:hAnsi="MS Gothic" w:cs="Arial" w:hint="eastAsia"/>
                    <w:sz w:val="20"/>
                    <w:szCs w:val="20"/>
                  </w:rPr>
                  <w:t>☐</w:t>
                </w:r>
              </w:sdtContent>
            </w:sdt>
          </w:p>
          <w:p w14:paraId="06DE0C33" w14:textId="77777777" w:rsidR="00801E9D" w:rsidRDefault="00801E9D" w:rsidP="00801E9D">
            <w:pPr>
              <w:pStyle w:val="NoSpacing"/>
              <w:jc w:val="center"/>
              <w:rPr>
                <w:rFonts w:ascii="Arial" w:hAnsi="Arial" w:cs="Arial"/>
                <w:sz w:val="20"/>
                <w:szCs w:val="20"/>
              </w:rPr>
            </w:pPr>
          </w:p>
          <w:p w14:paraId="0F86C397" w14:textId="77777777" w:rsidR="00801E9D" w:rsidRDefault="00801E9D" w:rsidP="00801E9D">
            <w:pPr>
              <w:pStyle w:val="NoSpacing"/>
              <w:jc w:val="center"/>
              <w:rPr>
                <w:rFonts w:ascii="Arial" w:hAnsi="Arial" w:cs="Arial"/>
                <w:sz w:val="20"/>
                <w:szCs w:val="20"/>
              </w:rPr>
            </w:pPr>
          </w:p>
          <w:p w14:paraId="400A4123" w14:textId="77777777" w:rsidR="00801E9D" w:rsidRDefault="00801E9D" w:rsidP="00801E9D">
            <w:pPr>
              <w:pStyle w:val="NoSpacing"/>
              <w:jc w:val="center"/>
              <w:rPr>
                <w:rFonts w:ascii="Arial" w:hAnsi="Arial" w:cs="Arial"/>
                <w:sz w:val="20"/>
                <w:szCs w:val="20"/>
              </w:rPr>
            </w:pPr>
          </w:p>
          <w:p w14:paraId="6471A7EA" w14:textId="77777777" w:rsidR="00801E9D" w:rsidRDefault="00000000" w:rsidP="00801E9D">
            <w:pPr>
              <w:pStyle w:val="NoSpacing"/>
              <w:jc w:val="center"/>
              <w:rPr>
                <w:rFonts w:ascii="Arial" w:hAnsi="Arial" w:cs="Arial"/>
                <w:sz w:val="20"/>
                <w:szCs w:val="20"/>
              </w:rPr>
            </w:pPr>
            <w:sdt>
              <w:sdtPr>
                <w:rPr>
                  <w:rFonts w:ascii="Arial" w:hAnsi="Arial" w:cs="Arial"/>
                  <w:sz w:val="20"/>
                  <w:szCs w:val="20"/>
                </w:rPr>
                <w:id w:val="1219553102"/>
                <w14:checkbox>
                  <w14:checked w14:val="0"/>
                  <w14:checkedState w14:val="2612" w14:font="MS Gothic"/>
                  <w14:uncheckedState w14:val="2610" w14:font="MS Gothic"/>
                </w14:checkbox>
              </w:sdtPr>
              <w:sdtContent>
                <w:r w:rsidR="00801E9D">
                  <w:rPr>
                    <w:rFonts w:ascii="MS Gothic" w:eastAsia="MS Gothic" w:hAnsi="MS Gothic" w:cs="Arial" w:hint="eastAsia"/>
                    <w:sz w:val="20"/>
                    <w:szCs w:val="20"/>
                  </w:rPr>
                  <w:t>☐</w:t>
                </w:r>
              </w:sdtContent>
            </w:sdt>
            <w:r w:rsidR="00801E9D" w:rsidRPr="00801E9D">
              <w:rPr>
                <w:rFonts w:ascii="Arial" w:hAnsi="Arial" w:cs="Arial"/>
                <w:sz w:val="20"/>
                <w:szCs w:val="20"/>
              </w:rPr>
              <w:t xml:space="preserve"> </w:t>
            </w:r>
          </w:p>
          <w:p w14:paraId="7743B1CB" w14:textId="77777777" w:rsidR="00801E9D" w:rsidRDefault="00801E9D" w:rsidP="00801E9D">
            <w:pPr>
              <w:pStyle w:val="NoSpacing"/>
              <w:jc w:val="center"/>
              <w:rPr>
                <w:rFonts w:ascii="Arial" w:hAnsi="Arial" w:cs="Arial"/>
                <w:sz w:val="20"/>
                <w:szCs w:val="20"/>
              </w:rPr>
            </w:pPr>
          </w:p>
          <w:p w14:paraId="7B08A743" w14:textId="77777777" w:rsidR="00801E9D" w:rsidRDefault="00801E9D" w:rsidP="00801E9D">
            <w:pPr>
              <w:pStyle w:val="NoSpacing"/>
              <w:jc w:val="center"/>
              <w:rPr>
                <w:rFonts w:ascii="Arial" w:hAnsi="Arial" w:cs="Arial"/>
                <w:sz w:val="20"/>
                <w:szCs w:val="20"/>
              </w:rPr>
            </w:pPr>
          </w:p>
          <w:p w14:paraId="1605B28C" w14:textId="77777777" w:rsidR="00801E9D" w:rsidRDefault="00801E9D" w:rsidP="00801E9D">
            <w:pPr>
              <w:pStyle w:val="NoSpacing"/>
              <w:jc w:val="center"/>
              <w:rPr>
                <w:rFonts w:ascii="Arial" w:hAnsi="Arial" w:cs="Arial"/>
                <w:sz w:val="20"/>
                <w:szCs w:val="20"/>
              </w:rPr>
            </w:pPr>
          </w:p>
          <w:p w14:paraId="739F6C6A" w14:textId="77777777" w:rsidR="00801E9D" w:rsidRDefault="00000000" w:rsidP="00801E9D">
            <w:pPr>
              <w:pStyle w:val="NoSpacing"/>
              <w:jc w:val="center"/>
              <w:rPr>
                <w:rFonts w:ascii="Arial" w:hAnsi="Arial" w:cs="Arial"/>
                <w:sz w:val="20"/>
                <w:szCs w:val="20"/>
              </w:rPr>
            </w:pPr>
            <w:sdt>
              <w:sdtPr>
                <w:rPr>
                  <w:rFonts w:ascii="Arial" w:hAnsi="Arial" w:cs="Arial"/>
                  <w:sz w:val="20"/>
                  <w:szCs w:val="20"/>
                </w:rPr>
                <w:id w:val="1896535506"/>
                <w14:checkbox>
                  <w14:checked w14:val="0"/>
                  <w14:checkedState w14:val="2612" w14:font="MS Gothic"/>
                  <w14:uncheckedState w14:val="2610" w14:font="MS Gothic"/>
                </w14:checkbox>
              </w:sdtPr>
              <w:sdtContent>
                <w:r w:rsidR="00801E9D">
                  <w:rPr>
                    <w:rFonts w:ascii="MS Gothic" w:eastAsia="MS Gothic" w:hAnsi="MS Gothic" w:cs="Arial" w:hint="eastAsia"/>
                    <w:sz w:val="20"/>
                    <w:szCs w:val="20"/>
                  </w:rPr>
                  <w:t>☐</w:t>
                </w:r>
              </w:sdtContent>
            </w:sdt>
          </w:p>
          <w:p w14:paraId="460F0A41" w14:textId="77777777" w:rsidR="00801E9D" w:rsidRPr="00801E9D" w:rsidRDefault="00801E9D" w:rsidP="00801E9D">
            <w:pPr>
              <w:pStyle w:val="NoSpacing"/>
              <w:jc w:val="center"/>
              <w:rPr>
                <w:rFonts w:ascii="Arial" w:hAnsi="Arial" w:cs="Arial"/>
                <w:sz w:val="20"/>
                <w:szCs w:val="20"/>
              </w:rPr>
            </w:pPr>
          </w:p>
          <w:p w14:paraId="4A09413F" w14:textId="77777777" w:rsidR="00801E9D" w:rsidRDefault="00801E9D" w:rsidP="00801E9D">
            <w:pPr>
              <w:pStyle w:val="NoSpacing"/>
              <w:jc w:val="center"/>
              <w:rPr>
                <w:rFonts w:ascii="Arial" w:hAnsi="Arial" w:cs="Arial"/>
                <w:sz w:val="20"/>
                <w:szCs w:val="20"/>
              </w:rPr>
            </w:pPr>
          </w:p>
          <w:p w14:paraId="6018DB5C" w14:textId="77777777" w:rsidR="00801E9D" w:rsidRDefault="00000000" w:rsidP="00801E9D">
            <w:pPr>
              <w:pStyle w:val="NoSpacing"/>
              <w:jc w:val="center"/>
              <w:rPr>
                <w:rFonts w:ascii="Arial" w:hAnsi="Arial" w:cs="Arial"/>
                <w:sz w:val="20"/>
                <w:szCs w:val="20"/>
              </w:rPr>
            </w:pPr>
            <w:sdt>
              <w:sdtPr>
                <w:rPr>
                  <w:rFonts w:ascii="Arial" w:hAnsi="Arial" w:cs="Arial"/>
                  <w:sz w:val="20"/>
                  <w:szCs w:val="20"/>
                </w:rPr>
                <w:id w:val="1278135053"/>
                <w14:checkbox>
                  <w14:checked w14:val="0"/>
                  <w14:checkedState w14:val="2612" w14:font="MS Gothic"/>
                  <w14:uncheckedState w14:val="2610" w14:font="MS Gothic"/>
                </w14:checkbox>
              </w:sdtPr>
              <w:sdtContent>
                <w:r w:rsidR="00DD7E85">
                  <w:rPr>
                    <w:rFonts w:ascii="MS Gothic" w:eastAsia="MS Gothic" w:hAnsi="MS Gothic" w:cs="Arial" w:hint="eastAsia"/>
                    <w:sz w:val="20"/>
                    <w:szCs w:val="20"/>
                  </w:rPr>
                  <w:t>☐</w:t>
                </w:r>
              </w:sdtContent>
            </w:sdt>
            <w:r w:rsidR="00801E9D" w:rsidRPr="00801E9D">
              <w:rPr>
                <w:rFonts w:ascii="Arial" w:hAnsi="Arial" w:cs="Arial"/>
                <w:sz w:val="20"/>
                <w:szCs w:val="20"/>
              </w:rPr>
              <w:t xml:space="preserve"> </w:t>
            </w:r>
          </w:p>
          <w:p w14:paraId="34A45195" w14:textId="77777777" w:rsidR="00801E9D" w:rsidRDefault="00801E9D" w:rsidP="00801E9D">
            <w:pPr>
              <w:pStyle w:val="NoSpacing"/>
              <w:jc w:val="center"/>
              <w:rPr>
                <w:rFonts w:ascii="Arial" w:hAnsi="Arial" w:cs="Arial"/>
                <w:sz w:val="20"/>
                <w:szCs w:val="20"/>
              </w:rPr>
            </w:pPr>
          </w:p>
          <w:p w14:paraId="1EDA8FF5" w14:textId="77777777" w:rsidR="00801E9D" w:rsidRDefault="00000000" w:rsidP="00801E9D">
            <w:pPr>
              <w:pStyle w:val="NoSpacing"/>
              <w:jc w:val="center"/>
              <w:rPr>
                <w:rFonts w:ascii="Arial" w:hAnsi="Arial" w:cs="Arial"/>
                <w:sz w:val="20"/>
                <w:szCs w:val="20"/>
              </w:rPr>
            </w:pPr>
            <w:sdt>
              <w:sdtPr>
                <w:rPr>
                  <w:rFonts w:ascii="Arial" w:hAnsi="Arial" w:cs="Arial"/>
                  <w:sz w:val="20"/>
                  <w:szCs w:val="20"/>
                </w:rPr>
                <w:id w:val="-916633088"/>
                <w14:checkbox>
                  <w14:checked w14:val="0"/>
                  <w14:checkedState w14:val="2612" w14:font="MS Gothic"/>
                  <w14:uncheckedState w14:val="2610" w14:font="MS Gothic"/>
                </w14:checkbox>
              </w:sdtPr>
              <w:sdtContent>
                <w:r w:rsidR="00801E9D">
                  <w:rPr>
                    <w:rFonts w:ascii="MS Gothic" w:eastAsia="MS Gothic" w:hAnsi="MS Gothic" w:cs="Arial" w:hint="eastAsia"/>
                    <w:sz w:val="20"/>
                    <w:szCs w:val="20"/>
                  </w:rPr>
                  <w:t>☐</w:t>
                </w:r>
              </w:sdtContent>
            </w:sdt>
          </w:p>
          <w:p w14:paraId="41D160C7" w14:textId="77777777" w:rsidR="00783382" w:rsidRPr="00801E9D" w:rsidRDefault="00783382" w:rsidP="00801E9D">
            <w:pPr>
              <w:pStyle w:val="NoSpacing"/>
              <w:jc w:val="center"/>
              <w:rPr>
                <w:rFonts w:ascii="Arial" w:hAnsi="Arial" w:cs="Arial"/>
                <w:sz w:val="20"/>
                <w:szCs w:val="20"/>
              </w:rPr>
            </w:pPr>
          </w:p>
        </w:tc>
      </w:tr>
      <w:tr w:rsidR="00783382" w:rsidRPr="00586EBA" w14:paraId="6AAE38A3" w14:textId="77777777" w:rsidTr="00D705DA">
        <w:tc>
          <w:tcPr>
            <w:tcW w:w="8052" w:type="dxa"/>
            <w:gridSpan w:val="2"/>
          </w:tcPr>
          <w:p w14:paraId="2F19F4A3" w14:textId="77777777" w:rsidR="004420F1" w:rsidRPr="00801E9D" w:rsidRDefault="004420F1" w:rsidP="004420F1">
            <w:pPr>
              <w:spacing w:line="276" w:lineRule="auto"/>
              <w:rPr>
                <w:rFonts w:ascii="Arial" w:hAnsi="Arial" w:cs="Arial"/>
                <w:b/>
                <w:sz w:val="22"/>
                <w:szCs w:val="22"/>
                <w:u w:val="single"/>
              </w:rPr>
            </w:pPr>
            <w:r w:rsidRPr="00801E9D">
              <w:rPr>
                <w:rFonts w:ascii="Arial" w:hAnsi="Arial" w:cs="Arial"/>
                <w:b/>
                <w:sz w:val="22"/>
                <w:szCs w:val="22"/>
                <w:u w:val="single"/>
              </w:rPr>
              <w:t xml:space="preserve">Eligibility: does patient meet </w:t>
            </w:r>
            <w:r>
              <w:rPr>
                <w:rFonts w:ascii="Arial" w:hAnsi="Arial" w:cs="Arial"/>
                <w:b/>
                <w:sz w:val="22"/>
                <w:szCs w:val="22"/>
                <w:u w:val="single"/>
              </w:rPr>
              <w:t>ALL</w:t>
            </w:r>
            <w:r w:rsidRPr="00801E9D">
              <w:rPr>
                <w:rFonts w:ascii="Arial" w:hAnsi="Arial" w:cs="Arial"/>
                <w:b/>
                <w:sz w:val="22"/>
                <w:szCs w:val="22"/>
                <w:u w:val="single"/>
              </w:rPr>
              <w:t xml:space="preserve"> of the following</w:t>
            </w:r>
            <w:r>
              <w:rPr>
                <w:rFonts w:ascii="Arial" w:hAnsi="Arial" w:cs="Arial"/>
                <w:b/>
                <w:sz w:val="22"/>
                <w:szCs w:val="22"/>
                <w:u w:val="single"/>
              </w:rPr>
              <w:t xml:space="preserve"> criteria</w:t>
            </w:r>
            <w:r w:rsidRPr="00801E9D">
              <w:rPr>
                <w:rFonts w:ascii="Arial" w:hAnsi="Arial" w:cs="Arial"/>
                <w:b/>
                <w:sz w:val="22"/>
                <w:szCs w:val="22"/>
                <w:u w:val="single"/>
              </w:rPr>
              <w:t>:</w:t>
            </w:r>
          </w:p>
          <w:p w14:paraId="11CAEFED" w14:textId="77777777" w:rsidR="00DD7E85" w:rsidRPr="00DD7E85" w:rsidRDefault="00DD7E85" w:rsidP="00DD7E85">
            <w:pPr>
              <w:pStyle w:val="ListParagraph"/>
              <w:numPr>
                <w:ilvl w:val="0"/>
                <w:numId w:val="3"/>
              </w:numPr>
              <w:spacing w:line="276" w:lineRule="auto"/>
              <w:rPr>
                <w:rFonts w:ascii="Arial" w:hAnsi="Arial" w:cs="Arial"/>
                <w:sz w:val="20"/>
                <w:szCs w:val="20"/>
              </w:rPr>
            </w:pPr>
            <w:r w:rsidRPr="00DD7E85">
              <w:rPr>
                <w:rFonts w:ascii="Arial" w:hAnsi="Arial" w:cs="Arial"/>
                <w:sz w:val="20"/>
                <w:szCs w:val="20"/>
              </w:rPr>
              <w:t xml:space="preserve">Karnofsky score &gt; 60 </w:t>
            </w:r>
          </w:p>
          <w:p w14:paraId="3163215A" w14:textId="77777777" w:rsidR="00DD7E85" w:rsidRPr="00DD7E85" w:rsidRDefault="00DD7E85" w:rsidP="00DD7E85">
            <w:pPr>
              <w:pStyle w:val="ListParagraph"/>
              <w:numPr>
                <w:ilvl w:val="0"/>
                <w:numId w:val="3"/>
              </w:numPr>
              <w:spacing w:line="276" w:lineRule="auto"/>
              <w:rPr>
                <w:rFonts w:ascii="Arial" w:hAnsi="Arial" w:cs="Arial"/>
                <w:sz w:val="20"/>
                <w:szCs w:val="20"/>
              </w:rPr>
            </w:pPr>
            <w:r w:rsidRPr="00DD7E85">
              <w:rPr>
                <w:rFonts w:ascii="Arial" w:hAnsi="Arial" w:cs="Arial"/>
                <w:sz w:val="20"/>
                <w:szCs w:val="20"/>
              </w:rPr>
              <w:t>Cardiac function: LVEF &gt;45% or shortening fraction &gt;25%.</w:t>
            </w:r>
            <w:r>
              <w:rPr>
                <w:rFonts w:ascii="Arial" w:hAnsi="Arial" w:cs="Arial"/>
                <w:sz w:val="20"/>
                <w:szCs w:val="20"/>
              </w:rPr>
              <w:t xml:space="preserve"> </w:t>
            </w:r>
          </w:p>
          <w:p w14:paraId="430353C2" w14:textId="77777777" w:rsidR="00DD7E85" w:rsidRPr="00DD7E85" w:rsidRDefault="00DD7E85" w:rsidP="00DD7E85">
            <w:pPr>
              <w:pStyle w:val="ListParagraph"/>
              <w:numPr>
                <w:ilvl w:val="0"/>
                <w:numId w:val="3"/>
              </w:numPr>
              <w:spacing w:line="276" w:lineRule="auto"/>
              <w:rPr>
                <w:rFonts w:ascii="Arial" w:hAnsi="Arial" w:cs="Arial"/>
                <w:sz w:val="20"/>
                <w:szCs w:val="20"/>
              </w:rPr>
            </w:pPr>
            <w:r w:rsidRPr="00DD7E85">
              <w:rPr>
                <w:rFonts w:ascii="Arial" w:hAnsi="Arial" w:cs="Arial"/>
                <w:sz w:val="20"/>
                <w:szCs w:val="20"/>
              </w:rPr>
              <w:t xml:space="preserve">Lung Function: FEV1, FVC and DLCO &gt;50% </w:t>
            </w:r>
          </w:p>
          <w:p w14:paraId="71B1200D" w14:textId="77777777" w:rsidR="00DD7E85" w:rsidRPr="00DD7E85" w:rsidRDefault="00DD7E85" w:rsidP="00DD7E85">
            <w:pPr>
              <w:pStyle w:val="ListParagraph"/>
              <w:numPr>
                <w:ilvl w:val="0"/>
                <w:numId w:val="3"/>
              </w:numPr>
              <w:spacing w:line="276" w:lineRule="auto"/>
              <w:rPr>
                <w:rFonts w:ascii="Arial" w:hAnsi="Arial" w:cs="Arial"/>
                <w:sz w:val="20"/>
                <w:szCs w:val="20"/>
              </w:rPr>
            </w:pPr>
            <w:r w:rsidRPr="00DD7E85">
              <w:rPr>
                <w:rFonts w:ascii="Arial" w:hAnsi="Arial" w:cs="Arial"/>
                <w:sz w:val="20"/>
                <w:szCs w:val="20"/>
              </w:rPr>
              <w:t>Renal function: EDTA GFR &gt; 40 ml/m2/1.73m2</w:t>
            </w:r>
          </w:p>
          <w:p w14:paraId="3327861D" w14:textId="77777777" w:rsidR="00783382" w:rsidRDefault="00DD7E85" w:rsidP="00DD7E85">
            <w:pPr>
              <w:pStyle w:val="ListParagraph"/>
              <w:numPr>
                <w:ilvl w:val="0"/>
                <w:numId w:val="3"/>
              </w:numPr>
              <w:spacing w:line="276" w:lineRule="auto"/>
              <w:rPr>
                <w:rFonts w:ascii="Arial" w:hAnsi="Arial" w:cs="Arial"/>
                <w:sz w:val="20"/>
                <w:szCs w:val="20"/>
              </w:rPr>
            </w:pPr>
            <w:r w:rsidRPr="00DD7E85">
              <w:rPr>
                <w:rFonts w:ascii="Arial" w:hAnsi="Arial" w:cs="Arial"/>
                <w:sz w:val="20"/>
                <w:szCs w:val="20"/>
              </w:rPr>
              <w:t xml:space="preserve">At least one </w:t>
            </w:r>
            <w:r w:rsidR="003360D0" w:rsidRPr="00DD7E85">
              <w:rPr>
                <w:rFonts w:ascii="Arial" w:hAnsi="Arial" w:cs="Arial"/>
                <w:sz w:val="20"/>
                <w:szCs w:val="20"/>
              </w:rPr>
              <w:t>first-degree</w:t>
            </w:r>
            <w:r w:rsidRPr="00DD7E85">
              <w:rPr>
                <w:rFonts w:ascii="Arial" w:hAnsi="Arial" w:cs="Arial"/>
                <w:sz w:val="20"/>
                <w:szCs w:val="20"/>
              </w:rPr>
              <w:t xml:space="preserve"> relative willing to act as a donor and confirmed as </w:t>
            </w:r>
            <w:r>
              <w:rPr>
                <w:rFonts w:ascii="Arial" w:hAnsi="Arial" w:cs="Arial"/>
                <w:sz w:val="20"/>
                <w:szCs w:val="20"/>
              </w:rPr>
              <w:t>fully matched sibling donor.</w:t>
            </w:r>
          </w:p>
          <w:p w14:paraId="0E50D5E3" w14:textId="77777777" w:rsidR="00DD7E85" w:rsidRPr="00DD7E85" w:rsidRDefault="00DD7E85" w:rsidP="00DD7E85">
            <w:pPr>
              <w:pStyle w:val="ListParagraph"/>
              <w:numPr>
                <w:ilvl w:val="0"/>
                <w:numId w:val="3"/>
              </w:numPr>
              <w:spacing w:line="276" w:lineRule="auto"/>
              <w:rPr>
                <w:rFonts w:ascii="Arial" w:hAnsi="Arial" w:cs="Arial"/>
                <w:sz w:val="20"/>
                <w:szCs w:val="20"/>
              </w:rPr>
            </w:pPr>
            <w:r w:rsidRPr="00DD7E85">
              <w:rPr>
                <w:rFonts w:ascii="Arial" w:hAnsi="Arial" w:cs="Arial"/>
                <w:sz w:val="20"/>
                <w:szCs w:val="20"/>
              </w:rPr>
              <w:t>Agree</w:t>
            </w:r>
            <w:r>
              <w:rPr>
                <w:rFonts w:ascii="Arial" w:hAnsi="Arial" w:cs="Arial"/>
                <w:sz w:val="20"/>
                <w:szCs w:val="20"/>
              </w:rPr>
              <w:t>s</w:t>
            </w:r>
            <w:r w:rsidRPr="00DD7E85">
              <w:rPr>
                <w:rFonts w:ascii="Arial" w:hAnsi="Arial" w:cs="Arial"/>
                <w:sz w:val="20"/>
                <w:szCs w:val="20"/>
              </w:rPr>
              <w:t xml:space="preserve"> to refer </w:t>
            </w:r>
            <w:r>
              <w:rPr>
                <w:rFonts w:ascii="Arial" w:hAnsi="Arial" w:cs="Arial"/>
                <w:sz w:val="20"/>
                <w:szCs w:val="20"/>
              </w:rPr>
              <w:t xml:space="preserve">case </w:t>
            </w:r>
            <w:r w:rsidRPr="00DD7E85">
              <w:rPr>
                <w:rFonts w:ascii="Arial" w:hAnsi="Arial" w:cs="Arial"/>
                <w:sz w:val="20"/>
                <w:szCs w:val="20"/>
              </w:rPr>
              <w:t xml:space="preserve">to NHP for consideration of </w:t>
            </w:r>
            <w:r>
              <w:rPr>
                <w:rFonts w:ascii="Arial" w:hAnsi="Arial" w:cs="Arial"/>
                <w:sz w:val="20"/>
                <w:szCs w:val="20"/>
              </w:rPr>
              <w:t>allo transplant</w:t>
            </w:r>
          </w:p>
        </w:tc>
        <w:tc>
          <w:tcPr>
            <w:tcW w:w="964" w:type="dxa"/>
          </w:tcPr>
          <w:p w14:paraId="4E2A26A7" w14:textId="77777777" w:rsidR="00DD7E85" w:rsidRDefault="00DD7E85" w:rsidP="00DD7E85">
            <w:pPr>
              <w:pStyle w:val="NoSpacing"/>
              <w:jc w:val="center"/>
              <w:rPr>
                <w:rFonts w:ascii="Arial" w:hAnsi="Arial" w:cs="Arial"/>
                <w:sz w:val="20"/>
                <w:szCs w:val="20"/>
              </w:rPr>
            </w:pPr>
          </w:p>
          <w:p w14:paraId="4219AF8E" w14:textId="77777777" w:rsidR="00DD7E85" w:rsidRDefault="00000000" w:rsidP="00DD7E85">
            <w:pPr>
              <w:pStyle w:val="NoSpacing"/>
              <w:jc w:val="center"/>
              <w:rPr>
                <w:rFonts w:ascii="Arial" w:hAnsi="Arial" w:cs="Arial"/>
                <w:sz w:val="20"/>
                <w:szCs w:val="20"/>
              </w:rPr>
            </w:pPr>
            <w:sdt>
              <w:sdtPr>
                <w:rPr>
                  <w:rFonts w:ascii="Arial" w:hAnsi="Arial" w:cs="Arial"/>
                  <w:sz w:val="20"/>
                  <w:szCs w:val="20"/>
                </w:rPr>
                <w:id w:val="1952057399"/>
                <w14:checkbox>
                  <w14:checked w14:val="0"/>
                  <w14:checkedState w14:val="2612" w14:font="MS Gothic"/>
                  <w14:uncheckedState w14:val="2610" w14:font="MS Gothic"/>
                </w14:checkbox>
              </w:sdtPr>
              <w:sdtContent>
                <w:r w:rsidR="003360D0">
                  <w:rPr>
                    <w:rFonts w:ascii="MS Gothic" w:eastAsia="MS Gothic" w:hAnsi="MS Gothic" w:cs="Arial" w:hint="eastAsia"/>
                    <w:sz w:val="20"/>
                    <w:szCs w:val="20"/>
                  </w:rPr>
                  <w:t>☐</w:t>
                </w:r>
              </w:sdtContent>
            </w:sdt>
          </w:p>
          <w:p w14:paraId="6E70C116" w14:textId="77777777" w:rsidR="00DD7E85" w:rsidRDefault="00000000" w:rsidP="00DD7E85">
            <w:pPr>
              <w:pStyle w:val="NoSpacing"/>
              <w:jc w:val="center"/>
              <w:rPr>
                <w:rFonts w:ascii="Arial" w:hAnsi="Arial" w:cs="Arial"/>
                <w:sz w:val="20"/>
                <w:szCs w:val="20"/>
              </w:rPr>
            </w:pPr>
            <w:sdt>
              <w:sdtPr>
                <w:rPr>
                  <w:rFonts w:ascii="Arial" w:hAnsi="Arial" w:cs="Arial"/>
                  <w:sz w:val="20"/>
                  <w:szCs w:val="20"/>
                </w:rPr>
                <w:id w:val="1777367555"/>
                <w14:checkbox>
                  <w14:checked w14:val="0"/>
                  <w14:checkedState w14:val="2612" w14:font="MS Gothic"/>
                  <w14:uncheckedState w14:val="2610" w14:font="MS Gothic"/>
                </w14:checkbox>
              </w:sdtPr>
              <w:sdtContent>
                <w:r w:rsidR="00DD7E85" w:rsidRPr="00801E9D">
                  <w:rPr>
                    <w:rFonts w:ascii="Segoe UI Symbol" w:hAnsi="Segoe UI Symbol" w:cs="Segoe UI Symbol"/>
                    <w:sz w:val="20"/>
                    <w:szCs w:val="20"/>
                  </w:rPr>
                  <w:t>☐</w:t>
                </w:r>
              </w:sdtContent>
            </w:sdt>
          </w:p>
          <w:p w14:paraId="76AC5569" w14:textId="77777777" w:rsidR="00DD7E85" w:rsidRPr="00801E9D" w:rsidRDefault="00000000" w:rsidP="00DD7E85">
            <w:pPr>
              <w:pStyle w:val="NoSpacing"/>
              <w:jc w:val="center"/>
              <w:rPr>
                <w:rFonts w:ascii="Arial" w:hAnsi="Arial" w:cs="Arial"/>
                <w:sz w:val="20"/>
                <w:szCs w:val="20"/>
              </w:rPr>
            </w:pPr>
            <w:sdt>
              <w:sdtPr>
                <w:rPr>
                  <w:rFonts w:ascii="Arial" w:hAnsi="Arial" w:cs="Arial"/>
                  <w:sz w:val="20"/>
                  <w:szCs w:val="20"/>
                </w:rPr>
                <w:id w:val="294713909"/>
                <w14:checkbox>
                  <w14:checked w14:val="0"/>
                  <w14:checkedState w14:val="2612" w14:font="MS Gothic"/>
                  <w14:uncheckedState w14:val="2610" w14:font="MS Gothic"/>
                </w14:checkbox>
              </w:sdtPr>
              <w:sdtContent>
                <w:r w:rsidR="00DD7E85">
                  <w:rPr>
                    <w:rFonts w:ascii="MS Gothic" w:eastAsia="MS Gothic" w:hAnsi="MS Gothic" w:cs="Arial" w:hint="eastAsia"/>
                    <w:sz w:val="20"/>
                    <w:szCs w:val="20"/>
                  </w:rPr>
                  <w:t>☐</w:t>
                </w:r>
              </w:sdtContent>
            </w:sdt>
          </w:p>
          <w:p w14:paraId="4C55970D" w14:textId="77777777" w:rsidR="00DD7E85" w:rsidRDefault="00000000" w:rsidP="002860AC">
            <w:pPr>
              <w:pStyle w:val="NoSpacing"/>
              <w:spacing w:line="276" w:lineRule="auto"/>
              <w:jc w:val="center"/>
              <w:rPr>
                <w:rFonts w:ascii="Arial" w:hAnsi="Arial" w:cs="Arial"/>
                <w:sz w:val="20"/>
                <w:szCs w:val="20"/>
              </w:rPr>
            </w:pPr>
            <w:sdt>
              <w:sdtPr>
                <w:rPr>
                  <w:rFonts w:ascii="Arial" w:hAnsi="Arial" w:cs="Arial"/>
                  <w:sz w:val="20"/>
                  <w:szCs w:val="20"/>
                </w:rPr>
                <w:id w:val="580261246"/>
                <w14:checkbox>
                  <w14:checked w14:val="0"/>
                  <w14:checkedState w14:val="2612" w14:font="MS Gothic"/>
                  <w14:uncheckedState w14:val="2610" w14:font="MS Gothic"/>
                </w14:checkbox>
              </w:sdtPr>
              <w:sdtContent>
                <w:r w:rsidR="002860AC">
                  <w:rPr>
                    <w:rFonts w:ascii="MS Gothic" w:eastAsia="MS Gothic" w:hAnsi="MS Gothic" w:cs="Arial" w:hint="eastAsia"/>
                    <w:sz w:val="20"/>
                    <w:szCs w:val="20"/>
                  </w:rPr>
                  <w:t>☐</w:t>
                </w:r>
              </w:sdtContent>
            </w:sdt>
            <w:r w:rsidR="00DD7E85" w:rsidRPr="00801E9D">
              <w:rPr>
                <w:rFonts w:ascii="Arial" w:hAnsi="Arial" w:cs="Arial"/>
                <w:sz w:val="20"/>
                <w:szCs w:val="20"/>
              </w:rPr>
              <w:t xml:space="preserve"> </w:t>
            </w:r>
          </w:p>
          <w:p w14:paraId="0A90BBF2" w14:textId="77777777" w:rsidR="00DD7E85" w:rsidRDefault="00000000" w:rsidP="002860AC">
            <w:pPr>
              <w:pStyle w:val="NoSpacing"/>
              <w:spacing w:line="276" w:lineRule="auto"/>
              <w:jc w:val="center"/>
              <w:rPr>
                <w:rFonts w:ascii="Arial" w:hAnsi="Arial" w:cs="Arial"/>
                <w:sz w:val="20"/>
                <w:szCs w:val="20"/>
              </w:rPr>
            </w:pPr>
            <w:sdt>
              <w:sdtPr>
                <w:rPr>
                  <w:rFonts w:ascii="Arial" w:hAnsi="Arial" w:cs="Arial"/>
                  <w:sz w:val="20"/>
                  <w:szCs w:val="20"/>
                </w:rPr>
                <w:id w:val="1225880153"/>
                <w14:checkbox>
                  <w14:checked w14:val="0"/>
                  <w14:checkedState w14:val="2612" w14:font="MS Gothic"/>
                  <w14:uncheckedState w14:val="2610" w14:font="MS Gothic"/>
                </w14:checkbox>
              </w:sdtPr>
              <w:sdtContent>
                <w:r w:rsidR="002860AC">
                  <w:rPr>
                    <w:rFonts w:ascii="MS Gothic" w:eastAsia="MS Gothic" w:hAnsi="MS Gothic" w:cs="Arial" w:hint="eastAsia"/>
                    <w:sz w:val="20"/>
                    <w:szCs w:val="20"/>
                  </w:rPr>
                  <w:t>☐</w:t>
                </w:r>
              </w:sdtContent>
            </w:sdt>
            <w:r w:rsidR="00DD7E85" w:rsidRPr="00801E9D">
              <w:rPr>
                <w:rFonts w:ascii="Arial" w:hAnsi="Arial" w:cs="Arial"/>
                <w:sz w:val="20"/>
                <w:szCs w:val="20"/>
              </w:rPr>
              <w:t xml:space="preserve"> </w:t>
            </w:r>
          </w:p>
          <w:p w14:paraId="6D86EDCE" w14:textId="77777777" w:rsidR="00DD7E85" w:rsidRDefault="00DD7E85" w:rsidP="002860AC">
            <w:pPr>
              <w:pStyle w:val="NoSpacing"/>
              <w:spacing w:line="276" w:lineRule="auto"/>
              <w:jc w:val="center"/>
              <w:rPr>
                <w:rFonts w:ascii="Arial" w:hAnsi="Arial" w:cs="Arial"/>
                <w:sz w:val="20"/>
                <w:szCs w:val="20"/>
              </w:rPr>
            </w:pPr>
          </w:p>
          <w:p w14:paraId="6C5DEF32" w14:textId="77777777" w:rsidR="00783382" w:rsidRPr="00DD7E85" w:rsidRDefault="00000000" w:rsidP="002860AC">
            <w:pPr>
              <w:pStyle w:val="NoSpacing"/>
              <w:spacing w:line="276" w:lineRule="auto"/>
              <w:jc w:val="center"/>
              <w:rPr>
                <w:rFonts w:ascii="Arial" w:hAnsi="Arial" w:cs="Arial"/>
                <w:sz w:val="20"/>
                <w:szCs w:val="20"/>
              </w:rPr>
            </w:pPr>
            <w:sdt>
              <w:sdtPr>
                <w:rPr>
                  <w:rFonts w:ascii="Arial" w:hAnsi="Arial" w:cs="Arial"/>
                  <w:sz w:val="20"/>
                  <w:szCs w:val="20"/>
                </w:rPr>
                <w:id w:val="535005324"/>
                <w14:checkbox>
                  <w14:checked w14:val="0"/>
                  <w14:checkedState w14:val="2612" w14:font="MS Gothic"/>
                  <w14:uncheckedState w14:val="2610" w14:font="MS Gothic"/>
                </w14:checkbox>
              </w:sdtPr>
              <w:sdtContent>
                <w:r w:rsidR="00DD7E85">
                  <w:rPr>
                    <w:rFonts w:ascii="MS Gothic" w:eastAsia="MS Gothic" w:hAnsi="MS Gothic" w:cs="Arial" w:hint="eastAsia"/>
                    <w:sz w:val="20"/>
                    <w:szCs w:val="20"/>
                  </w:rPr>
                  <w:t>☐</w:t>
                </w:r>
              </w:sdtContent>
            </w:sdt>
          </w:p>
        </w:tc>
      </w:tr>
      <w:tr w:rsidR="00783382" w:rsidRPr="00586EBA" w14:paraId="0671EA71" w14:textId="77777777" w:rsidTr="0068119C">
        <w:trPr>
          <w:trHeight w:val="1223"/>
        </w:trPr>
        <w:tc>
          <w:tcPr>
            <w:tcW w:w="9016" w:type="dxa"/>
            <w:gridSpan w:val="3"/>
          </w:tcPr>
          <w:p w14:paraId="38BFBF93" w14:textId="77777777" w:rsidR="00783382" w:rsidRPr="001C15A0" w:rsidRDefault="00783382" w:rsidP="002C1874">
            <w:pPr>
              <w:spacing w:line="276" w:lineRule="auto"/>
              <w:rPr>
                <w:rFonts w:ascii="Arial" w:hAnsi="Arial" w:cs="Arial"/>
                <w:b/>
                <w:sz w:val="22"/>
                <w:szCs w:val="22"/>
              </w:rPr>
            </w:pPr>
            <w:r w:rsidRPr="001C15A0">
              <w:rPr>
                <w:rFonts w:ascii="Arial" w:hAnsi="Arial" w:cs="Arial"/>
                <w:b/>
                <w:sz w:val="22"/>
                <w:szCs w:val="22"/>
              </w:rPr>
              <w:lastRenderedPageBreak/>
              <w:t xml:space="preserve">Please state other relevant information to support </w:t>
            </w:r>
            <w:r w:rsidR="001C15A0" w:rsidRPr="001C15A0">
              <w:rPr>
                <w:rFonts w:ascii="Arial" w:hAnsi="Arial" w:cs="Arial"/>
                <w:b/>
                <w:sz w:val="22"/>
                <w:szCs w:val="22"/>
              </w:rPr>
              <w:t>the request:</w:t>
            </w:r>
          </w:p>
          <w:sdt>
            <w:sdtPr>
              <w:rPr>
                <w:rFonts w:ascii="Arial" w:hAnsi="Arial" w:cs="Arial"/>
                <w:sz w:val="22"/>
                <w:szCs w:val="22"/>
              </w:rPr>
              <w:id w:val="-386728855"/>
              <w:placeholder>
                <w:docPart w:val="DefaultPlaceholder_-1854013440"/>
              </w:placeholder>
              <w:showingPlcHdr/>
            </w:sdtPr>
            <w:sdtContent>
              <w:p w14:paraId="4187496A" w14:textId="56FD0473" w:rsidR="008B1887" w:rsidRPr="00586EBA" w:rsidRDefault="000C6B67" w:rsidP="002C1874">
                <w:pPr>
                  <w:spacing w:line="276" w:lineRule="auto"/>
                  <w:rPr>
                    <w:rFonts w:ascii="Arial" w:hAnsi="Arial" w:cs="Arial"/>
                    <w:sz w:val="22"/>
                    <w:szCs w:val="22"/>
                  </w:rPr>
                </w:pPr>
                <w:r w:rsidRPr="0087776A">
                  <w:rPr>
                    <w:rStyle w:val="PlaceholderText"/>
                  </w:rPr>
                  <w:t>Click or tap here to enter text.</w:t>
                </w:r>
              </w:p>
            </w:sdtContent>
          </w:sdt>
          <w:p w14:paraId="7E183EDF" w14:textId="77777777" w:rsidR="00341410" w:rsidRPr="00586EBA" w:rsidRDefault="00341410" w:rsidP="002C1874">
            <w:pPr>
              <w:spacing w:line="276" w:lineRule="auto"/>
              <w:rPr>
                <w:rFonts w:ascii="Arial" w:hAnsi="Arial" w:cs="Arial"/>
                <w:sz w:val="22"/>
                <w:szCs w:val="22"/>
              </w:rPr>
            </w:pPr>
          </w:p>
          <w:p w14:paraId="0330E947" w14:textId="77777777" w:rsidR="00783382" w:rsidRPr="00586EBA" w:rsidRDefault="00783382" w:rsidP="002C1874">
            <w:pPr>
              <w:spacing w:line="276" w:lineRule="auto"/>
              <w:rPr>
                <w:rFonts w:ascii="Arial" w:hAnsi="Arial" w:cs="Arial"/>
                <w:sz w:val="22"/>
                <w:szCs w:val="22"/>
              </w:rPr>
            </w:pPr>
          </w:p>
        </w:tc>
      </w:tr>
      <w:tr w:rsidR="00783382" w:rsidRPr="00586EBA" w14:paraId="7C298984" w14:textId="77777777" w:rsidTr="0068119C">
        <w:tc>
          <w:tcPr>
            <w:tcW w:w="9016" w:type="dxa"/>
            <w:gridSpan w:val="3"/>
          </w:tcPr>
          <w:p w14:paraId="5B3B9385" w14:textId="77777777" w:rsidR="00783382" w:rsidRPr="00C74795" w:rsidRDefault="00783382" w:rsidP="002C1874">
            <w:pPr>
              <w:rPr>
                <w:rFonts w:ascii="Arial" w:hAnsi="Arial" w:cs="Arial"/>
                <w:b/>
                <w:sz w:val="22"/>
                <w:szCs w:val="22"/>
              </w:rPr>
            </w:pPr>
            <w:r w:rsidRPr="00C74795">
              <w:rPr>
                <w:rFonts w:ascii="Arial" w:hAnsi="Arial" w:cs="Arial"/>
                <w:b/>
                <w:sz w:val="22"/>
                <w:szCs w:val="22"/>
              </w:rPr>
              <w:t>MDT discussion:</w:t>
            </w:r>
          </w:p>
          <w:sdt>
            <w:sdtPr>
              <w:rPr>
                <w:rFonts w:ascii="Arial" w:hAnsi="Arial" w:cs="Arial"/>
                <w:sz w:val="22"/>
                <w:szCs w:val="22"/>
              </w:rPr>
              <w:id w:val="-928032349"/>
              <w:placeholder>
                <w:docPart w:val="DefaultPlaceholder_-1854013440"/>
              </w:placeholder>
              <w:showingPlcHdr/>
            </w:sdtPr>
            <w:sdtContent>
              <w:p w14:paraId="17973511" w14:textId="151B6979" w:rsidR="00783382" w:rsidRPr="00586EBA" w:rsidRDefault="00F46806" w:rsidP="002C1874">
                <w:pPr>
                  <w:rPr>
                    <w:rFonts w:ascii="Arial" w:hAnsi="Arial" w:cs="Arial"/>
                    <w:sz w:val="22"/>
                    <w:szCs w:val="22"/>
                  </w:rPr>
                </w:pPr>
                <w:r w:rsidRPr="0087776A">
                  <w:rPr>
                    <w:rStyle w:val="PlaceholderText"/>
                    <w:rFonts w:eastAsiaTheme="minorHAnsi"/>
                  </w:rPr>
                  <w:t>Click or tap here to enter text.</w:t>
                </w:r>
              </w:p>
            </w:sdtContent>
          </w:sdt>
          <w:p w14:paraId="1EDB9CFA" w14:textId="77777777" w:rsidR="00783382" w:rsidRPr="00586EBA" w:rsidRDefault="00783382" w:rsidP="002C1874">
            <w:pPr>
              <w:rPr>
                <w:rFonts w:ascii="Arial" w:hAnsi="Arial" w:cs="Arial"/>
                <w:sz w:val="22"/>
                <w:szCs w:val="22"/>
              </w:rPr>
            </w:pPr>
          </w:p>
          <w:p w14:paraId="6A21E774" w14:textId="77777777" w:rsidR="00783382" w:rsidRPr="00586EBA" w:rsidRDefault="00783382" w:rsidP="002C1874">
            <w:pPr>
              <w:rPr>
                <w:rFonts w:ascii="Arial" w:hAnsi="Arial" w:cs="Arial"/>
                <w:sz w:val="22"/>
                <w:szCs w:val="22"/>
              </w:rPr>
            </w:pPr>
          </w:p>
          <w:p w14:paraId="31B935AB" w14:textId="77777777" w:rsidR="00783382" w:rsidRPr="00586EBA" w:rsidRDefault="00783382" w:rsidP="002C1874">
            <w:pPr>
              <w:rPr>
                <w:rFonts w:ascii="Arial" w:hAnsi="Arial" w:cs="Arial"/>
                <w:sz w:val="22"/>
                <w:szCs w:val="22"/>
              </w:rPr>
            </w:pPr>
          </w:p>
          <w:p w14:paraId="294CA382" w14:textId="77777777" w:rsidR="00783382" w:rsidRPr="00586EBA" w:rsidRDefault="00783382" w:rsidP="002C1874">
            <w:pPr>
              <w:rPr>
                <w:rFonts w:ascii="Arial" w:hAnsi="Arial" w:cs="Arial"/>
                <w:sz w:val="22"/>
                <w:szCs w:val="22"/>
              </w:rPr>
            </w:pPr>
          </w:p>
        </w:tc>
      </w:tr>
      <w:tr w:rsidR="00783382" w:rsidRPr="00586EBA" w14:paraId="55E80E99" w14:textId="77777777" w:rsidTr="0068119C">
        <w:tc>
          <w:tcPr>
            <w:tcW w:w="8052" w:type="dxa"/>
            <w:gridSpan w:val="2"/>
          </w:tcPr>
          <w:p w14:paraId="608D7E3E" w14:textId="77777777" w:rsidR="00783382" w:rsidRPr="00C74795" w:rsidRDefault="00783382" w:rsidP="002C1874">
            <w:pPr>
              <w:rPr>
                <w:rFonts w:ascii="Arial" w:hAnsi="Arial" w:cs="Arial"/>
                <w:b/>
                <w:sz w:val="22"/>
                <w:szCs w:val="22"/>
              </w:rPr>
            </w:pPr>
            <w:r w:rsidRPr="00C74795">
              <w:rPr>
                <w:rFonts w:ascii="Arial" w:hAnsi="Arial" w:cs="Arial"/>
                <w:b/>
                <w:sz w:val="22"/>
                <w:szCs w:val="22"/>
              </w:rPr>
              <w:t xml:space="preserve">MDT outcome: </w:t>
            </w:r>
          </w:p>
          <w:p w14:paraId="2F3102F1" w14:textId="77777777" w:rsidR="00783382" w:rsidRPr="00586EBA" w:rsidRDefault="00783382" w:rsidP="002C1874">
            <w:pPr>
              <w:spacing w:line="276" w:lineRule="auto"/>
              <w:rPr>
                <w:rFonts w:ascii="Arial" w:hAnsi="Arial" w:cs="Arial"/>
                <w:sz w:val="22"/>
                <w:szCs w:val="22"/>
              </w:rPr>
            </w:pPr>
            <w:r w:rsidRPr="00586EBA">
              <w:rPr>
                <w:rFonts w:ascii="Arial" w:hAnsi="Arial" w:cs="Arial"/>
                <w:sz w:val="22"/>
                <w:szCs w:val="22"/>
              </w:rPr>
              <w:t>Approved</w:t>
            </w:r>
            <w:r w:rsidR="00036BB3">
              <w:rPr>
                <w:rFonts w:ascii="Arial" w:hAnsi="Arial" w:cs="Arial"/>
                <w:sz w:val="22"/>
                <w:szCs w:val="22"/>
              </w:rPr>
              <w:t>, refer to NHP</w:t>
            </w:r>
          </w:p>
          <w:p w14:paraId="064A990B" w14:textId="77777777" w:rsidR="00783382" w:rsidRDefault="00783382" w:rsidP="002C1874">
            <w:pPr>
              <w:spacing w:line="276" w:lineRule="auto"/>
              <w:rPr>
                <w:rFonts w:ascii="Arial" w:hAnsi="Arial" w:cs="Arial"/>
                <w:sz w:val="22"/>
                <w:szCs w:val="22"/>
              </w:rPr>
            </w:pPr>
            <w:r w:rsidRPr="00586EBA">
              <w:rPr>
                <w:rFonts w:ascii="Arial" w:hAnsi="Arial" w:cs="Arial"/>
                <w:sz w:val="22"/>
                <w:szCs w:val="22"/>
              </w:rPr>
              <w:t>Not approved</w:t>
            </w:r>
            <w:r w:rsidRPr="00586EBA">
              <w:rPr>
                <w:rFonts w:ascii="Arial" w:hAnsi="Arial" w:cs="Arial"/>
                <w:sz w:val="22"/>
                <w:szCs w:val="22"/>
              </w:rPr>
              <w:tab/>
            </w:r>
          </w:p>
          <w:p w14:paraId="76DDE507" w14:textId="77777777" w:rsidR="00783382" w:rsidRPr="00586EBA" w:rsidRDefault="00783382" w:rsidP="002C1874">
            <w:pPr>
              <w:spacing w:line="276" w:lineRule="auto"/>
              <w:rPr>
                <w:rFonts w:ascii="Arial" w:hAnsi="Arial" w:cs="Arial"/>
                <w:sz w:val="22"/>
                <w:szCs w:val="22"/>
              </w:rPr>
            </w:pPr>
            <w:r w:rsidRPr="00586EBA">
              <w:rPr>
                <w:rFonts w:ascii="Arial" w:hAnsi="Arial" w:cs="Arial"/>
                <w:sz w:val="22"/>
                <w:szCs w:val="22"/>
              </w:rPr>
              <w:t>Further information required (please specify)</w:t>
            </w:r>
            <w:r>
              <w:rPr>
                <w:rFonts w:ascii="Arial" w:hAnsi="Arial" w:cs="Arial"/>
                <w:sz w:val="22"/>
                <w:szCs w:val="22"/>
              </w:rPr>
              <w:t>:</w:t>
            </w:r>
          </w:p>
        </w:tc>
        <w:tc>
          <w:tcPr>
            <w:tcW w:w="964" w:type="dxa"/>
          </w:tcPr>
          <w:p w14:paraId="39A839ED" w14:textId="77777777" w:rsidR="00783382" w:rsidRDefault="00783382" w:rsidP="002C1874">
            <w:pPr>
              <w:jc w:val="center"/>
              <w:rPr>
                <w:rFonts w:ascii="Arial" w:hAnsi="Arial" w:cs="Arial"/>
                <w:sz w:val="22"/>
                <w:szCs w:val="22"/>
              </w:rPr>
            </w:pPr>
          </w:p>
          <w:p w14:paraId="05C300A8" w14:textId="77777777" w:rsidR="00783382" w:rsidRPr="00586EBA" w:rsidRDefault="00000000" w:rsidP="002C1874">
            <w:pPr>
              <w:jc w:val="center"/>
              <w:rPr>
                <w:rFonts w:ascii="Arial" w:hAnsi="Arial" w:cs="Arial"/>
                <w:sz w:val="22"/>
                <w:szCs w:val="22"/>
              </w:rPr>
            </w:pPr>
            <w:sdt>
              <w:sdtPr>
                <w:rPr>
                  <w:rFonts w:ascii="Arial" w:hAnsi="Arial" w:cs="Arial"/>
                  <w:sz w:val="22"/>
                  <w:szCs w:val="22"/>
                </w:rPr>
                <w:id w:val="1276143693"/>
                <w14:checkbox>
                  <w14:checked w14:val="0"/>
                  <w14:checkedState w14:val="2612" w14:font="MS Gothic"/>
                  <w14:uncheckedState w14:val="2610" w14:font="MS Gothic"/>
                </w14:checkbox>
              </w:sdtPr>
              <w:sdtContent>
                <w:r w:rsidR="00783382">
                  <w:rPr>
                    <w:rFonts w:ascii="MS Gothic" w:eastAsia="MS Gothic" w:hAnsi="MS Gothic" w:cs="Arial" w:hint="eastAsia"/>
                    <w:sz w:val="22"/>
                    <w:szCs w:val="22"/>
                  </w:rPr>
                  <w:t>☐</w:t>
                </w:r>
              </w:sdtContent>
            </w:sdt>
          </w:p>
          <w:p w14:paraId="24FCF26B" w14:textId="77777777" w:rsidR="00783382" w:rsidRDefault="00000000" w:rsidP="002C1874">
            <w:pPr>
              <w:jc w:val="center"/>
              <w:rPr>
                <w:rFonts w:ascii="Arial" w:hAnsi="Arial" w:cs="Arial"/>
                <w:sz w:val="22"/>
                <w:szCs w:val="22"/>
              </w:rPr>
            </w:pPr>
            <w:sdt>
              <w:sdtPr>
                <w:rPr>
                  <w:rFonts w:ascii="Arial" w:hAnsi="Arial" w:cs="Arial"/>
                  <w:sz w:val="22"/>
                  <w:szCs w:val="22"/>
                </w:rPr>
                <w:id w:val="-136269752"/>
                <w14:checkbox>
                  <w14:checked w14:val="0"/>
                  <w14:checkedState w14:val="2612" w14:font="MS Gothic"/>
                  <w14:uncheckedState w14:val="2610" w14:font="MS Gothic"/>
                </w14:checkbox>
              </w:sdtPr>
              <w:sdtContent>
                <w:r w:rsidR="00783382" w:rsidRPr="00586EBA">
                  <w:rPr>
                    <w:rFonts w:ascii="Segoe UI Symbol" w:hAnsi="Segoe UI Symbol" w:cs="Segoe UI Symbol"/>
                    <w:sz w:val="22"/>
                    <w:szCs w:val="22"/>
                  </w:rPr>
                  <w:t>☐</w:t>
                </w:r>
              </w:sdtContent>
            </w:sdt>
          </w:p>
          <w:p w14:paraId="16ECADFE" w14:textId="77777777" w:rsidR="00783382" w:rsidRPr="00586EBA" w:rsidRDefault="00000000" w:rsidP="002C1874">
            <w:pPr>
              <w:jc w:val="center"/>
              <w:rPr>
                <w:rFonts w:ascii="Arial" w:hAnsi="Arial" w:cs="Arial"/>
                <w:sz w:val="22"/>
                <w:szCs w:val="22"/>
              </w:rPr>
            </w:pPr>
            <w:sdt>
              <w:sdtPr>
                <w:rPr>
                  <w:rFonts w:ascii="Arial" w:hAnsi="Arial" w:cs="Arial"/>
                  <w:sz w:val="22"/>
                  <w:szCs w:val="22"/>
                </w:rPr>
                <w:id w:val="889771164"/>
                <w14:checkbox>
                  <w14:checked w14:val="0"/>
                  <w14:checkedState w14:val="2612" w14:font="MS Gothic"/>
                  <w14:uncheckedState w14:val="2610" w14:font="MS Gothic"/>
                </w14:checkbox>
              </w:sdtPr>
              <w:sdtContent>
                <w:r w:rsidR="00783382" w:rsidRPr="00586EBA">
                  <w:rPr>
                    <w:rFonts w:ascii="Segoe UI Symbol" w:hAnsi="Segoe UI Symbol" w:cs="Segoe UI Symbol"/>
                    <w:sz w:val="22"/>
                    <w:szCs w:val="22"/>
                  </w:rPr>
                  <w:t>☐</w:t>
                </w:r>
              </w:sdtContent>
            </w:sdt>
          </w:p>
          <w:p w14:paraId="10DBA8D1" w14:textId="77777777" w:rsidR="00783382" w:rsidRPr="00586EBA" w:rsidRDefault="00783382" w:rsidP="002C1874">
            <w:pPr>
              <w:rPr>
                <w:rFonts w:ascii="Arial" w:hAnsi="Arial" w:cs="Arial"/>
                <w:sz w:val="22"/>
                <w:szCs w:val="22"/>
              </w:rPr>
            </w:pPr>
          </w:p>
        </w:tc>
      </w:tr>
      <w:tr w:rsidR="008131D2" w:rsidRPr="00586EBA" w14:paraId="28AE15DC" w14:textId="77777777" w:rsidTr="00B5673C">
        <w:tc>
          <w:tcPr>
            <w:tcW w:w="9016" w:type="dxa"/>
            <w:gridSpan w:val="3"/>
          </w:tcPr>
          <w:p w14:paraId="4284F805" w14:textId="004218E2" w:rsidR="008131D2" w:rsidRDefault="008131D2" w:rsidP="008131D2">
            <w:pPr>
              <w:rPr>
                <w:rFonts w:ascii="Arial" w:hAnsi="Arial" w:cs="Arial"/>
                <w:b/>
                <w:sz w:val="22"/>
                <w:szCs w:val="22"/>
              </w:rPr>
            </w:pPr>
            <w:r>
              <w:rPr>
                <w:rFonts w:ascii="Arial" w:hAnsi="Arial" w:cs="Arial"/>
                <w:b/>
                <w:sz w:val="22"/>
                <w:szCs w:val="22"/>
              </w:rPr>
              <w:t>Attendees</w:t>
            </w:r>
            <w:r w:rsidRPr="00C74795">
              <w:rPr>
                <w:rFonts w:ascii="Arial" w:hAnsi="Arial" w:cs="Arial"/>
                <w:b/>
                <w:sz w:val="22"/>
                <w:szCs w:val="22"/>
              </w:rPr>
              <w:t xml:space="preserve">: </w:t>
            </w:r>
            <w:sdt>
              <w:sdtPr>
                <w:rPr>
                  <w:rFonts w:ascii="Arial" w:hAnsi="Arial" w:cs="Arial"/>
                  <w:b/>
                  <w:sz w:val="22"/>
                  <w:szCs w:val="22"/>
                </w:rPr>
                <w:id w:val="-1495028735"/>
                <w:placeholder>
                  <w:docPart w:val="DefaultPlaceholder_-1854013440"/>
                </w:placeholder>
                <w:showingPlcHdr/>
              </w:sdtPr>
              <w:sdtContent>
                <w:r w:rsidR="00F46806" w:rsidRPr="0087776A">
                  <w:rPr>
                    <w:rStyle w:val="PlaceholderText"/>
                    <w:rFonts w:eastAsiaTheme="minorHAnsi"/>
                  </w:rPr>
                  <w:t>Click or tap here to enter text.</w:t>
                </w:r>
              </w:sdtContent>
            </w:sdt>
          </w:p>
          <w:p w14:paraId="022BBC00" w14:textId="77777777" w:rsidR="008131D2" w:rsidRDefault="008131D2" w:rsidP="008131D2">
            <w:pPr>
              <w:rPr>
                <w:rFonts w:ascii="Arial" w:hAnsi="Arial" w:cs="Arial"/>
                <w:b/>
                <w:sz w:val="22"/>
                <w:szCs w:val="22"/>
              </w:rPr>
            </w:pPr>
          </w:p>
          <w:p w14:paraId="62D7F9DB" w14:textId="77777777" w:rsidR="008131D2" w:rsidRDefault="008131D2" w:rsidP="008131D2">
            <w:pPr>
              <w:rPr>
                <w:rFonts w:ascii="Arial" w:hAnsi="Arial" w:cs="Arial"/>
                <w:b/>
                <w:sz w:val="22"/>
                <w:szCs w:val="22"/>
              </w:rPr>
            </w:pPr>
          </w:p>
          <w:p w14:paraId="129926B2" w14:textId="36204879" w:rsidR="008131D2" w:rsidRDefault="008131D2" w:rsidP="008131D2">
            <w:pPr>
              <w:rPr>
                <w:rFonts w:ascii="Arial" w:hAnsi="Arial" w:cs="Arial"/>
                <w:b/>
                <w:sz w:val="22"/>
                <w:szCs w:val="22"/>
              </w:rPr>
            </w:pPr>
            <w:r>
              <w:rPr>
                <w:rFonts w:ascii="Arial" w:hAnsi="Arial" w:cs="Arial"/>
                <w:b/>
                <w:sz w:val="22"/>
                <w:szCs w:val="22"/>
              </w:rPr>
              <w:t>Approved by:</w:t>
            </w:r>
            <w:r w:rsidR="00F46806">
              <w:rPr>
                <w:rFonts w:ascii="Arial" w:hAnsi="Arial" w:cs="Arial"/>
                <w:b/>
                <w:sz w:val="22"/>
                <w:szCs w:val="22"/>
              </w:rPr>
              <w:t xml:space="preserve"> </w:t>
            </w:r>
            <w:sdt>
              <w:sdtPr>
                <w:rPr>
                  <w:rFonts w:ascii="Arial" w:hAnsi="Arial" w:cs="Arial"/>
                  <w:b/>
                  <w:sz w:val="22"/>
                  <w:szCs w:val="22"/>
                </w:rPr>
                <w:id w:val="-253593844"/>
                <w:placeholder>
                  <w:docPart w:val="DefaultPlaceholder_-1854013440"/>
                </w:placeholder>
                <w:showingPlcHdr/>
              </w:sdtPr>
              <w:sdtContent>
                <w:r w:rsidR="00F46806" w:rsidRPr="0087776A">
                  <w:rPr>
                    <w:rStyle w:val="PlaceholderText"/>
                    <w:rFonts w:eastAsiaTheme="minorHAnsi"/>
                  </w:rPr>
                  <w:t>Click or tap here to enter text.</w:t>
                </w:r>
              </w:sdtContent>
            </w:sdt>
          </w:p>
          <w:p w14:paraId="186E46DE" w14:textId="77777777" w:rsidR="008131D2" w:rsidRDefault="008131D2" w:rsidP="008131D2">
            <w:pPr>
              <w:rPr>
                <w:rFonts w:ascii="Arial" w:hAnsi="Arial" w:cs="Arial"/>
                <w:b/>
                <w:sz w:val="22"/>
                <w:szCs w:val="22"/>
              </w:rPr>
            </w:pPr>
          </w:p>
          <w:p w14:paraId="59A18212" w14:textId="77777777" w:rsidR="008131D2" w:rsidRDefault="008131D2" w:rsidP="008131D2">
            <w:pPr>
              <w:rPr>
                <w:rFonts w:ascii="Arial" w:hAnsi="Arial" w:cs="Arial"/>
                <w:b/>
                <w:sz w:val="22"/>
                <w:szCs w:val="22"/>
              </w:rPr>
            </w:pPr>
          </w:p>
          <w:p w14:paraId="2407DB0F" w14:textId="353C8D40" w:rsidR="008131D2" w:rsidRPr="00C74795" w:rsidRDefault="008131D2" w:rsidP="008131D2">
            <w:pPr>
              <w:rPr>
                <w:rFonts w:ascii="Arial" w:hAnsi="Arial" w:cs="Arial"/>
                <w:b/>
                <w:sz w:val="22"/>
                <w:szCs w:val="22"/>
              </w:rPr>
            </w:pPr>
            <w:r>
              <w:rPr>
                <w:rFonts w:ascii="Arial" w:hAnsi="Arial" w:cs="Arial"/>
                <w:b/>
                <w:sz w:val="22"/>
                <w:szCs w:val="22"/>
              </w:rPr>
              <w:t>Date:</w:t>
            </w:r>
            <w:r w:rsidR="00F46806">
              <w:rPr>
                <w:rFonts w:ascii="Arial" w:hAnsi="Arial" w:cs="Arial"/>
                <w:b/>
                <w:sz w:val="22"/>
                <w:szCs w:val="22"/>
              </w:rPr>
              <w:t xml:space="preserve"> </w:t>
            </w:r>
            <w:sdt>
              <w:sdtPr>
                <w:rPr>
                  <w:rFonts w:ascii="Arial" w:hAnsi="Arial" w:cs="Arial"/>
                  <w:b/>
                  <w:sz w:val="22"/>
                  <w:szCs w:val="22"/>
                </w:rPr>
                <w:id w:val="-1717734407"/>
                <w:placeholder>
                  <w:docPart w:val="DefaultPlaceholder_-1854013437"/>
                </w:placeholder>
                <w:showingPlcHdr/>
                <w:date>
                  <w:dateFormat w:val="dd/MM/yyyy"/>
                  <w:lid w:val="en-GB"/>
                  <w:storeMappedDataAs w:val="dateTime"/>
                  <w:calendar w:val="gregorian"/>
                </w:date>
              </w:sdtPr>
              <w:sdtContent>
                <w:r w:rsidR="00F46806" w:rsidRPr="0087776A">
                  <w:rPr>
                    <w:rStyle w:val="PlaceholderText"/>
                    <w:rFonts w:eastAsiaTheme="minorHAnsi"/>
                  </w:rPr>
                  <w:t>Click or tap to enter a date.</w:t>
                </w:r>
              </w:sdtContent>
            </w:sdt>
          </w:p>
          <w:p w14:paraId="5C6BA537" w14:textId="77777777" w:rsidR="008131D2" w:rsidRDefault="008131D2" w:rsidP="002C1874">
            <w:pPr>
              <w:jc w:val="center"/>
              <w:rPr>
                <w:rFonts w:ascii="Arial" w:hAnsi="Arial" w:cs="Arial"/>
                <w:sz w:val="22"/>
                <w:szCs w:val="22"/>
              </w:rPr>
            </w:pPr>
          </w:p>
        </w:tc>
      </w:tr>
    </w:tbl>
    <w:p w14:paraId="39895B75" w14:textId="77777777" w:rsidR="00C3670F" w:rsidRDefault="00C3670F"/>
    <w:sectPr w:rsidR="00C3670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3E70F" w14:textId="77777777" w:rsidR="004C53D5" w:rsidRDefault="004C53D5" w:rsidP="00783382">
      <w:r>
        <w:separator/>
      </w:r>
    </w:p>
  </w:endnote>
  <w:endnote w:type="continuationSeparator" w:id="0">
    <w:p w14:paraId="76164F4F" w14:textId="77777777" w:rsidR="004C53D5" w:rsidRDefault="004C53D5" w:rsidP="00783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4BB4B" w14:textId="77777777" w:rsidR="008131D2" w:rsidRDefault="008131D2">
    <w:pPr>
      <w:pStyle w:val="Footer"/>
      <w:rPr>
        <w:rFonts w:ascii="Arial" w:hAnsi="Arial" w:cs="Arial"/>
        <w:sz w:val="20"/>
        <w:szCs w:val="20"/>
      </w:rPr>
    </w:pPr>
    <w:r>
      <w:rPr>
        <w:rFonts w:ascii="Arial" w:hAnsi="Arial" w:cs="Arial"/>
        <w:sz w:val="20"/>
        <w:szCs w:val="20"/>
      </w:rPr>
      <w:t>Version 1.0 17 January 2022</w:t>
    </w:r>
  </w:p>
  <w:p w14:paraId="13B21839" w14:textId="77777777" w:rsidR="008131D2" w:rsidRPr="008B1887" w:rsidRDefault="008131D2">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4BE9B" w14:textId="77777777" w:rsidR="004C53D5" w:rsidRDefault="004C53D5" w:rsidP="00783382">
      <w:r>
        <w:separator/>
      </w:r>
    </w:p>
  </w:footnote>
  <w:footnote w:type="continuationSeparator" w:id="0">
    <w:p w14:paraId="21508FEB" w14:textId="77777777" w:rsidR="004C53D5" w:rsidRDefault="004C53D5" w:rsidP="00783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F4EE" w14:textId="77777777" w:rsidR="00783382" w:rsidRDefault="00783382">
    <w:pPr>
      <w:pStyle w:val="Header"/>
    </w:pPr>
    <w:r w:rsidRPr="00174B9B">
      <w:rPr>
        <w:b/>
        <w:noProof/>
        <w:lang w:eastAsia="en-GB"/>
      </w:rPr>
      <w:drawing>
        <wp:anchor distT="0" distB="0" distL="114300" distR="114300" simplePos="0" relativeHeight="251661312" behindDoc="1" locked="0" layoutInCell="1" allowOverlap="1" wp14:anchorId="0189ACAB" wp14:editId="19B1BB12">
          <wp:simplePos x="0" y="0"/>
          <wp:positionH relativeFrom="margin">
            <wp:align>right</wp:align>
          </wp:positionH>
          <wp:positionV relativeFrom="paragraph">
            <wp:posOffset>-132715</wp:posOffset>
          </wp:positionV>
          <wp:extent cx="800100" cy="6000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00075"/>
                  </a:xfrm>
                  <a:prstGeom prst="rect">
                    <a:avLst/>
                  </a:prstGeom>
                  <a:noFill/>
                  <a:ln>
                    <a:noFill/>
                  </a:ln>
                </pic:spPr>
              </pic:pic>
            </a:graphicData>
          </a:graphic>
        </wp:anchor>
      </w:drawing>
    </w:r>
    <w:r w:rsidRPr="00DE44F9">
      <w:rPr>
        <w:noProof/>
        <w:lang w:eastAsia="en-GB"/>
      </w:rPr>
      <w:drawing>
        <wp:anchor distT="0" distB="0" distL="114300" distR="114300" simplePos="0" relativeHeight="251659264" behindDoc="1" locked="0" layoutInCell="1" allowOverlap="1" wp14:anchorId="562A0FAA" wp14:editId="26A7BDC2">
          <wp:simplePos x="0" y="0"/>
          <wp:positionH relativeFrom="margin">
            <wp:align>left</wp:align>
          </wp:positionH>
          <wp:positionV relativeFrom="paragraph">
            <wp:posOffset>-67310</wp:posOffset>
          </wp:positionV>
          <wp:extent cx="1733550" cy="53481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3550" cy="53481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712B"/>
    <w:multiLevelType w:val="hybridMultilevel"/>
    <w:tmpl w:val="A47CB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1E4C9F"/>
    <w:multiLevelType w:val="hybridMultilevel"/>
    <w:tmpl w:val="BA5868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103A16"/>
    <w:multiLevelType w:val="hybridMultilevel"/>
    <w:tmpl w:val="53A41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0553505">
    <w:abstractNumId w:val="2"/>
  </w:num>
  <w:num w:numId="2" w16cid:durableId="1534340529">
    <w:abstractNumId w:val="0"/>
  </w:num>
  <w:num w:numId="3" w16cid:durableId="1673335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BoXiixqT868iNaCSdJ/J+Y13AXUzDAeq4wHdIZ67kts5STYaxYhNTFb4mOkvXsTpVjJgEFqlTFFA7ppVS+ypg==" w:salt="qNief7sbpy/dFOyWb8lbs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382"/>
    <w:rsid w:val="00036BB3"/>
    <w:rsid w:val="000C6B67"/>
    <w:rsid w:val="001C15A0"/>
    <w:rsid w:val="00206C98"/>
    <w:rsid w:val="0025325F"/>
    <w:rsid w:val="002860AC"/>
    <w:rsid w:val="003360D0"/>
    <w:rsid w:val="00341410"/>
    <w:rsid w:val="00346C48"/>
    <w:rsid w:val="0035660D"/>
    <w:rsid w:val="003F4F79"/>
    <w:rsid w:val="004420F1"/>
    <w:rsid w:val="004C53D5"/>
    <w:rsid w:val="00634F09"/>
    <w:rsid w:val="006573D9"/>
    <w:rsid w:val="00665D70"/>
    <w:rsid w:val="0068119C"/>
    <w:rsid w:val="006B218D"/>
    <w:rsid w:val="00783382"/>
    <w:rsid w:val="00791F64"/>
    <w:rsid w:val="00801E9D"/>
    <w:rsid w:val="008131D2"/>
    <w:rsid w:val="008B1887"/>
    <w:rsid w:val="009031A7"/>
    <w:rsid w:val="00A3779E"/>
    <w:rsid w:val="00BB6BF6"/>
    <w:rsid w:val="00C3670F"/>
    <w:rsid w:val="00C75348"/>
    <w:rsid w:val="00D705DA"/>
    <w:rsid w:val="00DD7E85"/>
    <w:rsid w:val="00F46806"/>
    <w:rsid w:val="00FA1C54"/>
    <w:rsid w:val="00FE3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9B81A"/>
  <w15:chartTrackingRefBased/>
  <w15:docId w15:val="{E3370418-9894-49A9-9F2C-AFC46BB6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3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8338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783382"/>
    <w:rPr>
      <w:rFonts w:ascii="Arial" w:eastAsia="Times New Roman" w:hAnsi="Arial" w:cs="Arial"/>
      <w:b/>
      <w:bCs/>
      <w:kern w:val="28"/>
      <w:sz w:val="32"/>
      <w:szCs w:val="32"/>
    </w:rPr>
  </w:style>
  <w:style w:type="table" w:styleId="TableGrid">
    <w:name w:val="Table Grid"/>
    <w:basedOn w:val="TableNormal"/>
    <w:uiPriority w:val="59"/>
    <w:rsid w:val="00783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3382"/>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83382"/>
    <w:pPr>
      <w:tabs>
        <w:tab w:val="center" w:pos="4513"/>
        <w:tab w:val="right" w:pos="9026"/>
      </w:tabs>
    </w:pPr>
  </w:style>
  <w:style w:type="character" w:customStyle="1" w:styleId="HeaderChar">
    <w:name w:val="Header Char"/>
    <w:basedOn w:val="DefaultParagraphFont"/>
    <w:link w:val="Header"/>
    <w:uiPriority w:val="99"/>
    <w:rsid w:val="007833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3382"/>
    <w:pPr>
      <w:tabs>
        <w:tab w:val="center" w:pos="4513"/>
        <w:tab w:val="right" w:pos="9026"/>
      </w:tabs>
    </w:pPr>
  </w:style>
  <w:style w:type="character" w:customStyle="1" w:styleId="FooterChar">
    <w:name w:val="Footer Char"/>
    <w:basedOn w:val="DefaultParagraphFont"/>
    <w:link w:val="Footer"/>
    <w:uiPriority w:val="99"/>
    <w:rsid w:val="00783382"/>
    <w:rPr>
      <w:rFonts w:ascii="Times New Roman" w:eastAsia="Times New Roman" w:hAnsi="Times New Roman" w:cs="Times New Roman"/>
      <w:sz w:val="24"/>
      <w:szCs w:val="24"/>
    </w:rPr>
  </w:style>
  <w:style w:type="paragraph" w:styleId="ListParagraph">
    <w:name w:val="List Paragraph"/>
    <w:basedOn w:val="Normal"/>
    <w:uiPriority w:val="34"/>
    <w:qFormat/>
    <w:rsid w:val="00C75348"/>
    <w:pPr>
      <w:ind w:left="720"/>
      <w:contextualSpacing/>
    </w:pPr>
  </w:style>
  <w:style w:type="character" w:styleId="PlaceholderText">
    <w:name w:val="Placeholder Text"/>
    <w:basedOn w:val="DefaultParagraphFont"/>
    <w:uiPriority w:val="99"/>
    <w:semiHidden/>
    <w:rsid w:val="00F4680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61421FD-E600-4BED-A40D-2AF01641E31B}"/>
      </w:docPartPr>
      <w:docPartBody>
        <w:p w:rsidR="00685667" w:rsidRDefault="00CD6162">
          <w:r w:rsidRPr="0087776A">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FE3AF90-15B0-41FD-A2DE-E595ECD956FD}"/>
      </w:docPartPr>
      <w:docPartBody>
        <w:p w:rsidR="00685667" w:rsidRDefault="00CD6162">
          <w:r w:rsidRPr="0087776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62"/>
    <w:rsid w:val="001B234B"/>
    <w:rsid w:val="00206C98"/>
    <w:rsid w:val="0025325F"/>
    <w:rsid w:val="004916E8"/>
    <w:rsid w:val="00685667"/>
    <w:rsid w:val="008A73FD"/>
    <w:rsid w:val="00BB6BF6"/>
    <w:rsid w:val="00CD6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16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King's College Hospital NHS Foundation Trust</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Kreuk, Arne</dc:creator>
  <cp:keywords/>
  <dc:description/>
  <cp:lastModifiedBy>KATTIAN, Ribin (KING'S COLLEGE HOSPITAL NHS FOUNDATION TRUST)</cp:lastModifiedBy>
  <cp:revision>5</cp:revision>
  <dcterms:created xsi:type="dcterms:W3CDTF">2022-06-01T14:24:00Z</dcterms:created>
  <dcterms:modified xsi:type="dcterms:W3CDTF">2026-05-05T11:09:00Z</dcterms:modified>
</cp:coreProperties>
</file>